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F412" w14:textId="77777777" w:rsidR="003B581D" w:rsidRPr="005603E0" w:rsidRDefault="003B581D" w:rsidP="003B581D">
      <w:pPr>
        <w:spacing w:after="0" w:line="240" w:lineRule="auto"/>
        <w:jc w:val="center"/>
        <w:rPr>
          <w:rFonts w:ascii="Bookman Old Style" w:eastAsiaTheme="minorEastAsia" w:hAnsi="Bookman Old Style" w:cs="Times New Roman"/>
          <w:sz w:val="52"/>
          <w:szCs w:val="52"/>
        </w:rPr>
      </w:pPr>
      <w:r w:rsidRPr="005603E0">
        <w:rPr>
          <w:rFonts w:ascii="Bookman Old Style" w:eastAsiaTheme="minorEastAsia" w:hAnsi="Bookman Old Style" w:cs="Times New Roman"/>
          <w:sz w:val="52"/>
          <w:szCs w:val="52"/>
        </w:rPr>
        <w:t>Hope City Church</w:t>
      </w:r>
    </w:p>
    <w:p w14:paraId="649F0A3D" w14:textId="76E06B41" w:rsidR="003B581D" w:rsidRPr="005603E0" w:rsidRDefault="003B581D" w:rsidP="003B581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5603E0">
        <w:rPr>
          <w:rFonts w:ascii="Tahoma" w:eastAsia="Times New Roman" w:hAnsi="Tahoma" w:cs="Tahoma"/>
          <w:b/>
          <w:bCs/>
          <w:sz w:val="20"/>
          <w:szCs w:val="20"/>
        </w:rPr>
        <w:t>Going Deeper Notes |</w:t>
      </w:r>
      <w:r w:rsidRPr="005603E0">
        <w:rPr>
          <w:rFonts w:ascii="Tahoma" w:eastAsia="Times New Roman" w:hAnsi="Tahoma" w:cs="Tahoma"/>
          <w:b/>
          <w:bCs/>
          <w:color w:val="7030A0"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</w:rPr>
        <w:t>5.</w:t>
      </w:r>
      <w:r w:rsidR="00175B74">
        <w:rPr>
          <w:rFonts w:ascii="Tahoma" w:eastAsia="Times New Roman" w:hAnsi="Tahoma" w:cs="Tahoma"/>
          <w:b/>
          <w:bCs/>
          <w:sz w:val="20"/>
          <w:szCs w:val="20"/>
        </w:rPr>
        <w:t>10</w:t>
      </w:r>
      <w:r>
        <w:rPr>
          <w:rFonts w:ascii="Tahoma" w:eastAsia="Times New Roman" w:hAnsi="Tahoma" w:cs="Tahoma"/>
          <w:b/>
          <w:bCs/>
          <w:sz w:val="20"/>
          <w:szCs w:val="20"/>
        </w:rPr>
        <w:t>.26</w:t>
      </w:r>
    </w:p>
    <w:p w14:paraId="4458ACBD" w14:textId="77777777" w:rsidR="003B581D" w:rsidRPr="00744178" w:rsidRDefault="003B581D" w:rsidP="003B581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</w:p>
    <w:p w14:paraId="084C7E4A" w14:textId="0F01656B" w:rsidR="003B581D" w:rsidRPr="008248FF" w:rsidRDefault="00175B74" w:rsidP="00175B74">
      <w:pPr>
        <w:shd w:val="clear" w:color="auto" w:fill="FFFFFF"/>
        <w:jc w:val="center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Jeremiah</w:t>
      </w:r>
      <w:r w:rsidR="00386095">
        <w:rPr>
          <w:rFonts w:ascii="Tahoma" w:eastAsia="Times New Roman" w:hAnsi="Tahoma" w:cs="Tahoma"/>
          <w:color w:val="222222"/>
        </w:rPr>
        <w:t xml:space="preserve"> 9:23-24</w:t>
      </w:r>
      <w:r>
        <w:rPr>
          <w:rFonts w:ascii="Tahoma" w:eastAsia="Times New Roman" w:hAnsi="Tahoma" w:cs="Tahoma"/>
          <w:color w:val="222222"/>
        </w:rPr>
        <w:t xml:space="preserve"> | 1 Corinthians 1:</w:t>
      </w:r>
      <w:r w:rsidR="006079E4">
        <w:rPr>
          <w:rFonts w:ascii="Tahoma" w:eastAsia="Times New Roman" w:hAnsi="Tahoma" w:cs="Tahoma"/>
          <w:color w:val="222222"/>
        </w:rPr>
        <w:t>18-31</w:t>
      </w:r>
      <w:r>
        <w:rPr>
          <w:rFonts w:ascii="Tahoma" w:eastAsia="Times New Roman" w:hAnsi="Tahoma" w:cs="Tahoma"/>
          <w:color w:val="222222"/>
        </w:rPr>
        <w:t xml:space="preserve"> | 2 Corinthians</w:t>
      </w:r>
      <w:r w:rsidR="006079E4">
        <w:rPr>
          <w:rFonts w:ascii="Tahoma" w:eastAsia="Times New Roman" w:hAnsi="Tahoma" w:cs="Tahoma"/>
          <w:color w:val="222222"/>
        </w:rPr>
        <w:t xml:space="preserve"> 11:16-30; </w:t>
      </w:r>
      <w:r w:rsidR="00AA280B">
        <w:rPr>
          <w:rFonts w:ascii="Tahoma" w:eastAsia="Times New Roman" w:hAnsi="Tahoma" w:cs="Tahoma"/>
          <w:color w:val="222222"/>
        </w:rPr>
        <w:t>12:1-10</w:t>
      </w:r>
      <w:r w:rsidR="00584399">
        <w:rPr>
          <w:rFonts w:ascii="Tahoma" w:eastAsia="Times New Roman" w:hAnsi="Tahoma" w:cs="Tahoma"/>
          <w:color w:val="222222"/>
        </w:rPr>
        <w:t xml:space="preserve"> | James 1:2-4</w:t>
      </w:r>
    </w:p>
    <w:p w14:paraId="36452273" w14:textId="6DCEA552" w:rsidR="003B581D" w:rsidRPr="00175B74" w:rsidRDefault="003B581D" w:rsidP="00175B74">
      <w:pPr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FF0000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FF0000"/>
          <w:sz w:val="24"/>
          <w:szCs w:val="24"/>
        </w:rPr>
        <w:t xml:space="preserve">Beware of </w:t>
      </w:r>
      <w:r w:rsidR="00175B74">
        <w:rPr>
          <w:rFonts w:ascii="Bookman Old Style" w:eastAsia="Times New Roman" w:hAnsi="Bookman Old Style" w:cs="Tahoma"/>
          <w:b/>
          <w:bCs/>
          <w:color w:val="FF0000"/>
          <w:sz w:val="24"/>
          <w:szCs w:val="24"/>
        </w:rPr>
        <w:t xml:space="preserve">What You Boast In | Choosing </w:t>
      </w:r>
      <w:r w:rsidR="00AA280B">
        <w:rPr>
          <w:rFonts w:ascii="Bookman Old Style" w:eastAsia="Times New Roman" w:hAnsi="Bookman Old Style" w:cs="Tahoma"/>
          <w:b/>
          <w:bCs/>
          <w:color w:val="FF0000"/>
          <w:sz w:val="24"/>
          <w:szCs w:val="24"/>
        </w:rPr>
        <w:t>to</w:t>
      </w:r>
      <w:r w:rsidR="00175B74">
        <w:rPr>
          <w:rFonts w:ascii="Bookman Old Style" w:eastAsia="Times New Roman" w:hAnsi="Bookman Old Style" w:cs="Tahoma"/>
          <w:b/>
          <w:bCs/>
          <w:color w:val="FF0000"/>
          <w:sz w:val="24"/>
          <w:szCs w:val="24"/>
        </w:rPr>
        <w:t xml:space="preserve"> Suffer</w:t>
      </w:r>
    </w:p>
    <w:p w14:paraId="15476C19" w14:textId="77777777" w:rsidR="003B581D" w:rsidRDefault="003B581D" w:rsidP="003B581D">
      <w:pPr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7030A0"/>
          <w:sz w:val="18"/>
          <w:szCs w:val="18"/>
        </w:rPr>
      </w:pPr>
    </w:p>
    <w:p w14:paraId="733E5FD4" w14:textId="77777777" w:rsidR="004606F5" w:rsidRPr="00DE6A70" w:rsidRDefault="004606F5" w:rsidP="003B581D">
      <w:pPr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7030A0"/>
          <w:sz w:val="18"/>
          <w:szCs w:val="18"/>
        </w:rPr>
      </w:pPr>
    </w:p>
    <w:p w14:paraId="700AB825" w14:textId="110FABA6" w:rsidR="003B581D" w:rsidRPr="00B92681" w:rsidRDefault="003B581D" w:rsidP="003B581D">
      <w:pPr>
        <w:pStyle w:val="NoSpacing"/>
        <w:rPr>
          <w:rFonts w:ascii="Tahoma" w:eastAsia="Times New Roman" w:hAnsi="Tahoma" w:cs="Tahoma"/>
          <w:bCs/>
        </w:rPr>
      </w:pPr>
      <w:r w:rsidRPr="005603E0">
        <w:rPr>
          <w:rFonts w:eastAsia="Times New Roman" w:cs="Times New Roman"/>
          <w:b/>
          <w:sz w:val="28"/>
          <w:szCs w:val="28"/>
        </w:rPr>
        <w:t>Icebreaker: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A544AD">
        <w:rPr>
          <w:rFonts w:ascii="Tahoma" w:eastAsia="Times New Roman" w:hAnsi="Tahoma" w:cs="Tahoma"/>
          <w:bCs/>
        </w:rPr>
        <w:t xml:space="preserve">What is one </w:t>
      </w:r>
      <w:r w:rsidR="00A544AD" w:rsidRPr="00F5554C">
        <w:rPr>
          <w:rFonts w:ascii="Tahoma" w:eastAsia="Times New Roman" w:hAnsi="Tahoma" w:cs="Tahoma"/>
          <w:b/>
        </w:rPr>
        <w:t>excuse</w:t>
      </w:r>
      <w:r w:rsidR="00A544AD">
        <w:rPr>
          <w:rFonts w:ascii="Tahoma" w:eastAsia="Times New Roman" w:hAnsi="Tahoma" w:cs="Tahoma"/>
          <w:bCs/>
        </w:rPr>
        <w:t xml:space="preserve"> that you </w:t>
      </w:r>
      <w:r w:rsidR="00095B32">
        <w:rPr>
          <w:rFonts w:ascii="Tahoma" w:eastAsia="Times New Roman" w:hAnsi="Tahoma" w:cs="Tahoma"/>
          <w:bCs/>
        </w:rPr>
        <w:t>often</w:t>
      </w:r>
      <w:r w:rsidR="00A544AD">
        <w:rPr>
          <w:rFonts w:ascii="Tahoma" w:eastAsia="Times New Roman" w:hAnsi="Tahoma" w:cs="Tahoma"/>
          <w:bCs/>
        </w:rPr>
        <w:t xml:space="preserve"> say is keeping you from</w:t>
      </w:r>
      <w:r w:rsidR="00095B32">
        <w:rPr>
          <w:rFonts w:ascii="Tahoma" w:eastAsia="Times New Roman" w:hAnsi="Tahoma" w:cs="Tahoma"/>
          <w:bCs/>
        </w:rPr>
        <w:t xml:space="preserve"> saying “yes” to something you believe that God is </w:t>
      </w:r>
      <w:r w:rsidR="009E5176">
        <w:rPr>
          <w:rFonts w:ascii="Tahoma" w:eastAsia="Times New Roman" w:hAnsi="Tahoma" w:cs="Tahoma"/>
          <w:bCs/>
        </w:rPr>
        <w:t>inviting you to do</w:t>
      </w:r>
      <w:r w:rsidR="00175B74">
        <w:rPr>
          <w:rFonts w:ascii="Tahoma" w:eastAsia="Times New Roman" w:hAnsi="Tahoma" w:cs="Tahoma"/>
          <w:bCs/>
        </w:rPr>
        <w:t>?</w:t>
      </w:r>
      <w:r>
        <w:rPr>
          <w:rFonts w:ascii="Tahoma" w:eastAsia="Times New Roman" w:hAnsi="Tahoma" w:cs="Tahoma"/>
          <w:bCs/>
        </w:rPr>
        <w:t xml:space="preserve"> </w:t>
      </w:r>
      <w:r w:rsidR="00F47171">
        <w:rPr>
          <w:rFonts w:ascii="Tahoma" w:eastAsia="Times New Roman" w:hAnsi="Tahoma" w:cs="Tahoma"/>
          <w:bCs/>
        </w:rPr>
        <w:t>Maybe you’re saying: “I can’t, because _________</w:t>
      </w:r>
      <w:r w:rsidR="005B6675">
        <w:rPr>
          <w:rFonts w:ascii="Tahoma" w:eastAsia="Times New Roman" w:hAnsi="Tahoma" w:cs="Tahoma"/>
          <w:bCs/>
        </w:rPr>
        <w:t>________</w:t>
      </w:r>
      <w:r w:rsidR="00F47171">
        <w:rPr>
          <w:rFonts w:ascii="Tahoma" w:eastAsia="Times New Roman" w:hAnsi="Tahoma" w:cs="Tahoma"/>
          <w:bCs/>
        </w:rPr>
        <w:t>___.”</w:t>
      </w:r>
    </w:p>
    <w:p w14:paraId="66476511" w14:textId="77777777" w:rsidR="003B581D" w:rsidRDefault="003B581D" w:rsidP="003B581D">
      <w:pPr>
        <w:pStyle w:val="NoSpacing"/>
        <w:rPr>
          <w:rFonts w:ascii="Tahoma" w:eastAsia="Times New Roman" w:hAnsi="Tahoma" w:cs="Tahoma"/>
          <w:bCs/>
        </w:rPr>
      </w:pPr>
    </w:p>
    <w:p w14:paraId="65E13CE1" w14:textId="77777777" w:rsidR="004606F5" w:rsidRDefault="004606F5" w:rsidP="003B581D">
      <w:pPr>
        <w:pStyle w:val="NoSpacing"/>
        <w:rPr>
          <w:rFonts w:ascii="Tahoma" w:eastAsia="Times New Roman" w:hAnsi="Tahoma" w:cs="Tahoma"/>
          <w:bCs/>
        </w:rPr>
      </w:pPr>
    </w:p>
    <w:p w14:paraId="5BFD204E" w14:textId="77777777" w:rsidR="003B581D" w:rsidRDefault="003B581D" w:rsidP="003B581D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5603E0">
        <w:rPr>
          <w:rFonts w:eastAsia="Times New Roman" w:cs="Times New Roman"/>
          <w:b/>
          <w:sz w:val="28"/>
          <w:szCs w:val="28"/>
        </w:rPr>
        <w:t xml:space="preserve">Going Deeper: </w:t>
      </w:r>
    </w:p>
    <w:p w14:paraId="18CD3617" w14:textId="77777777" w:rsidR="003B581D" w:rsidRPr="00B42AD4" w:rsidRDefault="003B581D" w:rsidP="003B581D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b/>
          <w:bCs/>
          <w:color w:val="222222"/>
        </w:rPr>
      </w:pPr>
    </w:p>
    <w:p w14:paraId="2DDD2CB4" w14:textId="6FF50D2B" w:rsidR="003D2D12" w:rsidRDefault="00A81302" w:rsidP="003B581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color w:val="222222"/>
        </w:rPr>
      </w:pPr>
      <w:r>
        <w:rPr>
          <w:rFonts w:ascii="Tahoma" w:eastAsiaTheme="minorEastAsia" w:hAnsi="Tahoma" w:cs="Tahoma"/>
          <w:color w:val="222222"/>
        </w:rPr>
        <w:t>What</w:t>
      </w:r>
      <w:r w:rsidR="00FE536E">
        <w:rPr>
          <w:rFonts w:ascii="Tahoma" w:eastAsiaTheme="minorEastAsia" w:hAnsi="Tahoma" w:cs="Tahoma"/>
          <w:color w:val="222222"/>
        </w:rPr>
        <w:t xml:space="preserve"> 3 things</w:t>
      </w:r>
      <w:r>
        <w:rPr>
          <w:rFonts w:ascii="Tahoma" w:eastAsiaTheme="minorEastAsia" w:hAnsi="Tahoma" w:cs="Tahoma"/>
          <w:color w:val="222222"/>
        </w:rPr>
        <w:t xml:space="preserve"> does </w:t>
      </w:r>
      <w:r w:rsidR="000452C9">
        <w:rPr>
          <w:rFonts w:ascii="Tahoma" w:eastAsiaTheme="minorEastAsia" w:hAnsi="Tahoma" w:cs="Tahoma"/>
          <w:color w:val="222222"/>
        </w:rPr>
        <w:t>Jeremiah 9:23-24</w:t>
      </w:r>
      <w:r w:rsidR="003B581D" w:rsidRPr="00E46FFB">
        <w:rPr>
          <w:rFonts w:ascii="Tahoma" w:eastAsiaTheme="minorEastAsia" w:hAnsi="Tahoma" w:cs="Tahoma"/>
          <w:color w:val="222222"/>
        </w:rPr>
        <w:t xml:space="preserve"> (p. </w:t>
      </w:r>
      <w:r w:rsidR="000C7EFD">
        <w:rPr>
          <w:rFonts w:ascii="Tahoma" w:eastAsiaTheme="minorEastAsia" w:hAnsi="Tahoma" w:cs="Tahoma"/>
          <w:color w:val="222222"/>
        </w:rPr>
        <w:t>580</w:t>
      </w:r>
      <w:r w:rsidR="003B581D" w:rsidRPr="00E46FFB">
        <w:rPr>
          <w:rFonts w:ascii="Tahoma" w:eastAsiaTheme="minorEastAsia" w:hAnsi="Tahoma" w:cs="Tahoma"/>
          <w:color w:val="222222"/>
        </w:rPr>
        <w:t xml:space="preserve">, Life Transformation Bible) </w:t>
      </w:r>
      <w:r w:rsidR="000C7EFD">
        <w:rPr>
          <w:rFonts w:ascii="Tahoma" w:eastAsiaTheme="minorEastAsia" w:hAnsi="Tahoma" w:cs="Tahoma"/>
          <w:color w:val="222222"/>
        </w:rPr>
        <w:t>warn us about boasting in</w:t>
      </w:r>
      <w:r w:rsidR="00FE536E">
        <w:rPr>
          <w:rFonts w:ascii="Tahoma" w:eastAsiaTheme="minorEastAsia" w:hAnsi="Tahoma" w:cs="Tahoma"/>
          <w:color w:val="222222"/>
        </w:rPr>
        <w:t>?</w:t>
      </w:r>
      <w:r w:rsidR="00C84853">
        <w:rPr>
          <w:rFonts w:ascii="Tahoma" w:eastAsiaTheme="minorEastAsia" w:hAnsi="Tahoma" w:cs="Tahoma"/>
          <w:color w:val="222222"/>
        </w:rPr>
        <w:t xml:space="preserve"> What would be </w:t>
      </w:r>
      <w:r w:rsidR="001E7AFB">
        <w:rPr>
          <w:rFonts w:ascii="Tahoma" w:eastAsiaTheme="minorEastAsia" w:hAnsi="Tahoma" w:cs="Tahoma"/>
          <w:color w:val="222222"/>
        </w:rPr>
        <w:t>1</w:t>
      </w:r>
      <w:r w:rsidR="00C84853">
        <w:rPr>
          <w:rFonts w:ascii="Tahoma" w:eastAsiaTheme="minorEastAsia" w:hAnsi="Tahoma" w:cs="Tahoma"/>
          <w:color w:val="222222"/>
        </w:rPr>
        <w:t xml:space="preserve"> example of each of these things? Conversely, </w:t>
      </w:r>
      <w:r w:rsidR="00CB3FDB">
        <w:rPr>
          <w:rFonts w:ascii="Tahoma" w:eastAsiaTheme="minorEastAsia" w:hAnsi="Tahoma" w:cs="Tahoma"/>
          <w:color w:val="222222"/>
        </w:rPr>
        <w:t xml:space="preserve">Jeremiah exhorts those who would listen to boast in </w:t>
      </w:r>
      <w:r w:rsidR="0000060B">
        <w:rPr>
          <w:rFonts w:ascii="Tahoma" w:eastAsiaTheme="minorEastAsia" w:hAnsi="Tahoma" w:cs="Tahoma"/>
          <w:color w:val="222222"/>
        </w:rPr>
        <w:t xml:space="preserve">their </w:t>
      </w:r>
      <w:r w:rsidR="0000060B" w:rsidRPr="008F3AE0">
        <w:rPr>
          <w:rFonts w:ascii="Tahoma" w:eastAsiaTheme="minorEastAsia" w:hAnsi="Tahoma" w:cs="Tahoma"/>
          <w:i/>
          <w:iCs/>
          <w:color w:val="222222"/>
        </w:rPr>
        <w:t xml:space="preserve">knowledge </w:t>
      </w:r>
      <w:r w:rsidR="0000060B">
        <w:rPr>
          <w:rFonts w:ascii="Tahoma" w:eastAsiaTheme="minorEastAsia" w:hAnsi="Tahoma" w:cs="Tahoma"/>
          <w:color w:val="222222"/>
        </w:rPr>
        <w:t xml:space="preserve">and </w:t>
      </w:r>
      <w:r w:rsidR="0000060B" w:rsidRPr="008F3AE0">
        <w:rPr>
          <w:rFonts w:ascii="Tahoma" w:eastAsiaTheme="minorEastAsia" w:hAnsi="Tahoma" w:cs="Tahoma"/>
          <w:i/>
          <w:iCs/>
          <w:color w:val="222222"/>
        </w:rPr>
        <w:t>understanding</w:t>
      </w:r>
      <w:r w:rsidR="0000060B">
        <w:rPr>
          <w:rFonts w:ascii="Tahoma" w:eastAsiaTheme="minorEastAsia" w:hAnsi="Tahoma" w:cs="Tahoma"/>
          <w:color w:val="222222"/>
        </w:rPr>
        <w:t xml:space="preserve"> of who the Lord is</w:t>
      </w:r>
      <w:r w:rsidR="00802683">
        <w:rPr>
          <w:rFonts w:ascii="Tahoma" w:eastAsiaTheme="minorEastAsia" w:hAnsi="Tahoma" w:cs="Tahoma"/>
          <w:color w:val="222222"/>
        </w:rPr>
        <w:t>!</w:t>
      </w:r>
      <w:r w:rsidR="004337BC">
        <w:rPr>
          <w:rFonts w:ascii="Tahoma" w:eastAsiaTheme="minorEastAsia" w:hAnsi="Tahoma" w:cs="Tahoma"/>
          <w:color w:val="222222"/>
        </w:rPr>
        <w:t xml:space="preserve"> </w:t>
      </w:r>
      <w:r w:rsidR="00967369">
        <w:rPr>
          <w:rFonts w:ascii="Tahoma" w:eastAsiaTheme="minorEastAsia" w:hAnsi="Tahoma" w:cs="Tahoma"/>
          <w:color w:val="222222"/>
        </w:rPr>
        <w:t xml:space="preserve">What is </w:t>
      </w:r>
      <w:r w:rsidR="001E7AFB">
        <w:rPr>
          <w:rFonts w:ascii="Tahoma" w:eastAsiaTheme="minorEastAsia" w:hAnsi="Tahoma" w:cs="Tahoma"/>
          <w:color w:val="222222"/>
        </w:rPr>
        <w:t>1</w:t>
      </w:r>
      <w:r w:rsidR="00967369">
        <w:rPr>
          <w:rFonts w:ascii="Tahoma" w:eastAsiaTheme="minorEastAsia" w:hAnsi="Tahoma" w:cs="Tahoma"/>
          <w:color w:val="222222"/>
        </w:rPr>
        <w:t xml:space="preserve"> thing that you could start doing</w:t>
      </w:r>
      <w:r w:rsidR="00254D65">
        <w:rPr>
          <w:rFonts w:ascii="Tahoma" w:eastAsiaTheme="minorEastAsia" w:hAnsi="Tahoma" w:cs="Tahoma"/>
          <w:color w:val="222222"/>
        </w:rPr>
        <w:t xml:space="preserve"> differently </w:t>
      </w:r>
      <w:r w:rsidR="004B553F">
        <w:rPr>
          <w:rFonts w:ascii="Tahoma" w:eastAsiaTheme="minorEastAsia" w:hAnsi="Tahoma" w:cs="Tahoma"/>
          <w:color w:val="222222"/>
        </w:rPr>
        <w:t>to</w:t>
      </w:r>
      <w:r w:rsidR="00254D65">
        <w:rPr>
          <w:rFonts w:ascii="Tahoma" w:eastAsiaTheme="minorEastAsia" w:hAnsi="Tahoma" w:cs="Tahoma"/>
          <w:color w:val="222222"/>
        </w:rPr>
        <w:t xml:space="preserve"> </w:t>
      </w:r>
      <w:r w:rsidR="00254D65" w:rsidRPr="00F5554C">
        <w:rPr>
          <w:rFonts w:ascii="Tahoma" w:eastAsiaTheme="minorEastAsia" w:hAnsi="Tahoma" w:cs="Tahoma"/>
          <w:b/>
          <w:bCs/>
          <w:color w:val="222222"/>
        </w:rPr>
        <w:t>grow</w:t>
      </w:r>
      <w:r w:rsidR="00254D65">
        <w:rPr>
          <w:rFonts w:ascii="Tahoma" w:eastAsiaTheme="minorEastAsia" w:hAnsi="Tahoma" w:cs="Tahoma"/>
          <w:color w:val="222222"/>
        </w:rPr>
        <w:t xml:space="preserve"> </w:t>
      </w:r>
      <w:r w:rsidR="002E16AD">
        <w:rPr>
          <w:rFonts w:ascii="Tahoma" w:eastAsiaTheme="minorEastAsia" w:hAnsi="Tahoma" w:cs="Tahoma"/>
          <w:color w:val="222222"/>
        </w:rPr>
        <w:t xml:space="preserve">in your </w:t>
      </w:r>
      <w:r w:rsidR="002E16AD" w:rsidRPr="001E7AFB">
        <w:rPr>
          <w:rFonts w:ascii="Tahoma" w:eastAsiaTheme="minorEastAsia" w:hAnsi="Tahoma" w:cs="Tahoma"/>
          <w:i/>
          <w:iCs/>
          <w:color w:val="222222"/>
        </w:rPr>
        <w:t>knowledge</w:t>
      </w:r>
      <w:r w:rsidR="002E16AD">
        <w:rPr>
          <w:rFonts w:ascii="Tahoma" w:eastAsiaTheme="minorEastAsia" w:hAnsi="Tahoma" w:cs="Tahoma"/>
          <w:color w:val="222222"/>
        </w:rPr>
        <w:t xml:space="preserve"> and </w:t>
      </w:r>
      <w:r w:rsidR="002E16AD" w:rsidRPr="001E7AFB">
        <w:rPr>
          <w:rFonts w:ascii="Tahoma" w:eastAsiaTheme="minorEastAsia" w:hAnsi="Tahoma" w:cs="Tahoma"/>
          <w:i/>
          <w:iCs/>
          <w:color w:val="222222"/>
        </w:rPr>
        <w:t>understanding</w:t>
      </w:r>
      <w:r w:rsidR="002E16AD">
        <w:rPr>
          <w:rFonts w:ascii="Tahoma" w:eastAsiaTheme="minorEastAsia" w:hAnsi="Tahoma" w:cs="Tahoma"/>
          <w:color w:val="222222"/>
        </w:rPr>
        <w:t xml:space="preserve"> of who</w:t>
      </w:r>
      <w:r w:rsidR="00254D65">
        <w:rPr>
          <w:rFonts w:ascii="Tahoma" w:eastAsiaTheme="minorEastAsia" w:hAnsi="Tahoma" w:cs="Tahoma"/>
          <w:color w:val="222222"/>
        </w:rPr>
        <w:t xml:space="preserve"> God i</w:t>
      </w:r>
      <w:r w:rsidR="002E16AD">
        <w:rPr>
          <w:rFonts w:ascii="Tahoma" w:eastAsiaTheme="minorEastAsia" w:hAnsi="Tahoma" w:cs="Tahoma"/>
          <w:color w:val="222222"/>
        </w:rPr>
        <w:t>s?</w:t>
      </w:r>
      <w:r w:rsidR="00E12EC6">
        <w:rPr>
          <w:rFonts w:ascii="Tahoma" w:eastAsiaTheme="minorEastAsia" w:hAnsi="Tahoma" w:cs="Tahoma"/>
          <w:color w:val="222222"/>
        </w:rPr>
        <w:t xml:space="preserve"> </w:t>
      </w:r>
      <w:r w:rsidR="00AA5821">
        <w:rPr>
          <w:rFonts w:ascii="Tahoma" w:eastAsiaTheme="minorEastAsia" w:hAnsi="Tahoma" w:cs="Tahoma"/>
          <w:color w:val="222222"/>
        </w:rPr>
        <w:t xml:space="preserve">Be creative. </w:t>
      </w:r>
      <w:r w:rsidR="00E12EC6">
        <w:rPr>
          <w:rFonts w:ascii="Tahoma" w:eastAsiaTheme="minorEastAsia" w:hAnsi="Tahoma" w:cs="Tahoma"/>
          <w:color w:val="222222"/>
        </w:rPr>
        <w:t>Think outside of the box</w:t>
      </w:r>
      <w:r w:rsidR="001B1754">
        <w:rPr>
          <w:rFonts w:ascii="Tahoma" w:eastAsiaTheme="minorEastAsia" w:hAnsi="Tahoma" w:cs="Tahoma"/>
          <w:color w:val="222222"/>
        </w:rPr>
        <w:t xml:space="preserve"> and the current behaviors or patterns that you find yourself in. </w:t>
      </w:r>
    </w:p>
    <w:p w14:paraId="1D5CA7D3" w14:textId="77777777" w:rsidR="003B581D" w:rsidRDefault="003B581D" w:rsidP="003D2D12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color w:val="222222"/>
        </w:rPr>
      </w:pPr>
    </w:p>
    <w:p w14:paraId="294B70DF" w14:textId="77777777" w:rsidR="005E25C6" w:rsidRPr="003D2D12" w:rsidRDefault="005E25C6" w:rsidP="003D2D12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color w:val="222222"/>
        </w:rPr>
      </w:pPr>
    </w:p>
    <w:p w14:paraId="1DD19C1C" w14:textId="53710AA7" w:rsidR="003B581D" w:rsidRPr="002F04D9" w:rsidRDefault="00697BC9" w:rsidP="003B581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b/>
          <w:bCs/>
          <w:color w:val="222222"/>
        </w:rPr>
      </w:pPr>
      <w:r>
        <w:rPr>
          <w:rFonts w:ascii="Tahoma" w:eastAsiaTheme="minorEastAsia" w:hAnsi="Tahoma" w:cs="Tahoma"/>
          <w:color w:val="222222"/>
        </w:rPr>
        <w:t>In</w:t>
      </w:r>
      <w:r w:rsidR="003B581D" w:rsidRPr="002F04D9">
        <w:rPr>
          <w:rFonts w:ascii="Tahoma" w:eastAsiaTheme="minorEastAsia" w:hAnsi="Tahoma" w:cs="Tahoma"/>
          <w:color w:val="222222"/>
        </w:rPr>
        <w:t xml:space="preserve"> </w:t>
      </w:r>
      <w:r w:rsidR="005E25C6" w:rsidRPr="002F04D9">
        <w:rPr>
          <w:rFonts w:ascii="Tahoma" w:eastAsiaTheme="minorEastAsia" w:hAnsi="Tahoma" w:cs="Tahoma"/>
          <w:color w:val="222222"/>
        </w:rPr>
        <w:t xml:space="preserve">1 Corinthians 1:18-31 (p. </w:t>
      </w:r>
      <w:r w:rsidR="0021359D">
        <w:rPr>
          <w:rFonts w:ascii="Tahoma" w:eastAsiaTheme="minorEastAsia" w:hAnsi="Tahoma" w:cs="Tahoma"/>
          <w:color w:val="222222"/>
        </w:rPr>
        <w:t>870</w:t>
      </w:r>
      <w:r w:rsidR="003B581D" w:rsidRPr="002F04D9">
        <w:rPr>
          <w:rFonts w:ascii="Tahoma" w:eastAsiaTheme="minorEastAsia" w:hAnsi="Tahoma" w:cs="Tahoma"/>
          <w:color w:val="222222"/>
        </w:rPr>
        <w:t>,</w:t>
      </w:r>
      <w:r w:rsidR="002F04D9" w:rsidRPr="002F04D9">
        <w:rPr>
          <w:rFonts w:ascii="Tahoma" w:eastAsiaTheme="minorEastAsia" w:hAnsi="Tahoma" w:cs="Tahoma"/>
          <w:color w:val="222222"/>
        </w:rPr>
        <w:t xml:space="preserve"> LTB)</w:t>
      </w:r>
      <w:r w:rsidR="003B581D" w:rsidRPr="002F04D9">
        <w:rPr>
          <w:rFonts w:ascii="Tahoma" w:eastAsiaTheme="minorEastAsia" w:hAnsi="Tahoma" w:cs="Tahoma"/>
          <w:color w:val="222222"/>
        </w:rPr>
        <w:t xml:space="preserve"> Paul </w:t>
      </w:r>
      <w:r w:rsidR="00D56608">
        <w:rPr>
          <w:rFonts w:ascii="Tahoma" w:eastAsiaTheme="minorEastAsia" w:hAnsi="Tahoma" w:cs="Tahoma"/>
          <w:color w:val="222222"/>
        </w:rPr>
        <w:t xml:space="preserve">stresses </w:t>
      </w:r>
      <w:r w:rsidR="009D00C7">
        <w:rPr>
          <w:rFonts w:ascii="Tahoma" w:eastAsiaTheme="minorEastAsia" w:hAnsi="Tahoma" w:cs="Tahoma"/>
          <w:color w:val="222222"/>
        </w:rPr>
        <w:t xml:space="preserve">that it is </w:t>
      </w:r>
      <w:r w:rsidR="00C70920">
        <w:rPr>
          <w:rFonts w:ascii="Tahoma" w:eastAsiaTheme="minorEastAsia" w:hAnsi="Tahoma" w:cs="Tahoma"/>
          <w:color w:val="222222"/>
        </w:rPr>
        <w:t>through</w:t>
      </w:r>
      <w:r w:rsidR="009D00C7">
        <w:rPr>
          <w:rFonts w:ascii="Tahoma" w:eastAsiaTheme="minorEastAsia" w:hAnsi="Tahoma" w:cs="Tahoma"/>
          <w:color w:val="222222"/>
        </w:rPr>
        <w:t xml:space="preserve"> our weaknesses that God’s </w:t>
      </w:r>
      <w:r w:rsidR="00A36B66">
        <w:rPr>
          <w:rFonts w:ascii="Tahoma" w:eastAsiaTheme="minorEastAsia" w:hAnsi="Tahoma" w:cs="Tahoma"/>
          <w:color w:val="222222"/>
        </w:rPr>
        <w:t xml:space="preserve">glory prevails. </w:t>
      </w:r>
      <w:r w:rsidR="00234454">
        <w:rPr>
          <w:rFonts w:ascii="Tahoma" w:eastAsiaTheme="minorEastAsia" w:hAnsi="Tahoma" w:cs="Tahoma"/>
          <w:color w:val="222222"/>
        </w:rPr>
        <w:t xml:space="preserve">To boast in the Lord begins with being </w:t>
      </w:r>
      <w:r w:rsidR="00234454" w:rsidRPr="00FB1C4B">
        <w:rPr>
          <w:rFonts w:ascii="Tahoma" w:eastAsiaTheme="minorEastAsia" w:hAnsi="Tahoma" w:cs="Tahoma"/>
          <w:b/>
          <w:bCs/>
          <w:color w:val="222222"/>
        </w:rPr>
        <w:t xml:space="preserve">available </w:t>
      </w:r>
      <w:r w:rsidR="00CB72CF">
        <w:rPr>
          <w:rFonts w:ascii="Tahoma" w:eastAsiaTheme="minorEastAsia" w:hAnsi="Tahoma" w:cs="Tahoma"/>
          <w:color w:val="222222"/>
        </w:rPr>
        <w:t xml:space="preserve">for the Lord to work through you. </w:t>
      </w:r>
      <w:r w:rsidR="00D61FD0">
        <w:rPr>
          <w:rFonts w:ascii="Tahoma" w:eastAsiaTheme="minorEastAsia" w:hAnsi="Tahoma" w:cs="Tahoma"/>
          <w:color w:val="222222"/>
        </w:rPr>
        <w:t>How d</w:t>
      </w:r>
      <w:r w:rsidR="00725C9C">
        <w:rPr>
          <w:rFonts w:ascii="Tahoma" w:eastAsiaTheme="minorEastAsia" w:hAnsi="Tahoma" w:cs="Tahoma"/>
          <w:color w:val="222222"/>
        </w:rPr>
        <w:t xml:space="preserve">o our “weaknesses” sometimes prevent </w:t>
      </w:r>
      <w:r w:rsidR="00C1772D">
        <w:rPr>
          <w:rFonts w:ascii="Tahoma" w:eastAsiaTheme="minorEastAsia" w:hAnsi="Tahoma" w:cs="Tahoma"/>
          <w:color w:val="222222"/>
        </w:rPr>
        <w:t>us</w:t>
      </w:r>
      <w:r w:rsidR="00725C9C">
        <w:rPr>
          <w:rFonts w:ascii="Tahoma" w:eastAsiaTheme="minorEastAsia" w:hAnsi="Tahoma" w:cs="Tahoma"/>
          <w:color w:val="222222"/>
        </w:rPr>
        <w:t xml:space="preserve"> from being available to the Lord</w:t>
      </w:r>
      <w:r w:rsidR="007F0DC5">
        <w:rPr>
          <w:rFonts w:ascii="Tahoma" w:eastAsiaTheme="minorEastAsia" w:hAnsi="Tahoma" w:cs="Tahoma"/>
          <w:color w:val="222222"/>
        </w:rPr>
        <w:t xml:space="preserve">? Perhaps </w:t>
      </w:r>
      <w:r w:rsidR="00B67DE7">
        <w:rPr>
          <w:rFonts w:ascii="Tahoma" w:eastAsiaTheme="minorEastAsia" w:hAnsi="Tahoma" w:cs="Tahoma"/>
          <w:color w:val="222222"/>
        </w:rPr>
        <w:t>we</w:t>
      </w:r>
      <w:r w:rsidR="007F0DC5">
        <w:rPr>
          <w:rFonts w:ascii="Tahoma" w:eastAsiaTheme="minorEastAsia" w:hAnsi="Tahoma" w:cs="Tahoma"/>
          <w:color w:val="222222"/>
        </w:rPr>
        <w:t xml:space="preserve"> feel</w:t>
      </w:r>
      <w:r w:rsidR="00B67DE7">
        <w:rPr>
          <w:rFonts w:ascii="Tahoma" w:eastAsiaTheme="minorEastAsia" w:hAnsi="Tahoma" w:cs="Tahoma"/>
          <w:color w:val="222222"/>
        </w:rPr>
        <w:t xml:space="preserve"> we</w:t>
      </w:r>
      <w:r w:rsidR="007F0DC5">
        <w:rPr>
          <w:rFonts w:ascii="Tahoma" w:eastAsiaTheme="minorEastAsia" w:hAnsi="Tahoma" w:cs="Tahoma"/>
          <w:color w:val="222222"/>
        </w:rPr>
        <w:t xml:space="preserve"> are not capable due to </w:t>
      </w:r>
      <w:r w:rsidR="00B67DE7">
        <w:rPr>
          <w:rFonts w:ascii="Tahoma" w:eastAsiaTheme="minorEastAsia" w:hAnsi="Tahoma" w:cs="Tahoma"/>
          <w:color w:val="222222"/>
        </w:rPr>
        <w:t>our</w:t>
      </w:r>
      <w:r w:rsidR="007F0DC5">
        <w:rPr>
          <w:rFonts w:ascii="Tahoma" w:eastAsiaTheme="minorEastAsia" w:hAnsi="Tahoma" w:cs="Tahoma"/>
          <w:color w:val="222222"/>
        </w:rPr>
        <w:t xml:space="preserve"> frailties. </w:t>
      </w:r>
      <w:r w:rsidR="00021A27">
        <w:rPr>
          <w:rFonts w:ascii="Tahoma" w:eastAsiaTheme="minorEastAsia" w:hAnsi="Tahoma" w:cs="Tahoma"/>
          <w:color w:val="222222"/>
        </w:rPr>
        <w:t>What are some ways that</w:t>
      </w:r>
      <w:r w:rsidR="007F0DC5">
        <w:rPr>
          <w:rFonts w:ascii="Tahoma" w:eastAsiaTheme="minorEastAsia" w:hAnsi="Tahoma" w:cs="Tahoma"/>
          <w:color w:val="222222"/>
        </w:rPr>
        <w:t xml:space="preserve"> </w:t>
      </w:r>
      <w:r w:rsidR="00635988">
        <w:rPr>
          <w:rFonts w:ascii="Tahoma" w:eastAsiaTheme="minorEastAsia" w:hAnsi="Tahoma" w:cs="Tahoma"/>
          <w:color w:val="222222"/>
        </w:rPr>
        <w:t>our outlook</w:t>
      </w:r>
      <w:r w:rsidR="00021A27">
        <w:rPr>
          <w:rFonts w:ascii="Tahoma" w:eastAsiaTheme="minorEastAsia" w:hAnsi="Tahoma" w:cs="Tahoma"/>
          <w:color w:val="222222"/>
        </w:rPr>
        <w:t xml:space="preserve"> can begin to</w:t>
      </w:r>
      <w:r w:rsidR="007F0DC5">
        <w:rPr>
          <w:rFonts w:ascii="Tahoma" w:eastAsiaTheme="minorEastAsia" w:hAnsi="Tahoma" w:cs="Tahoma"/>
          <w:color w:val="222222"/>
        </w:rPr>
        <w:t xml:space="preserve"> shift when we decide to boast in God’s strength, instead of focus</w:t>
      </w:r>
      <w:r w:rsidR="00FE40AE">
        <w:rPr>
          <w:rFonts w:ascii="Tahoma" w:eastAsiaTheme="minorEastAsia" w:hAnsi="Tahoma" w:cs="Tahoma"/>
          <w:color w:val="222222"/>
        </w:rPr>
        <w:t>ing</w:t>
      </w:r>
      <w:r w:rsidR="007F0DC5">
        <w:rPr>
          <w:rFonts w:ascii="Tahoma" w:eastAsiaTheme="minorEastAsia" w:hAnsi="Tahoma" w:cs="Tahoma"/>
          <w:color w:val="222222"/>
        </w:rPr>
        <w:t xml:space="preserve"> on our weakness</w:t>
      </w:r>
      <w:r w:rsidR="00FE40AE">
        <w:rPr>
          <w:rFonts w:ascii="Tahoma" w:eastAsiaTheme="minorEastAsia" w:hAnsi="Tahoma" w:cs="Tahoma"/>
          <w:color w:val="222222"/>
        </w:rPr>
        <w:t>es</w:t>
      </w:r>
      <w:r w:rsidR="007F0DC5">
        <w:rPr>
          <w:rFonts w:ascii="Tahoma" w:eastAsiaTheme="minorEastAsia" w:hAnsi="Tahoma" w:cs="Tahoma"/>
          <w:color w:val="222222"/>
        </w:rPr>
        <w:t>?</w:t>
      </w:r>
    </w:p>
    <w:p w14:paraId="44B07CC7" w14:textId="77777777" w:rsidR="002F04D9" w:rsidRPr="002F04D9" w:rsidRDefault="002F04D9" w:rsidP="002F04D9">
      <w:p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b/>
          <w:bCs/>
          <w:color w:val="222222"/>
        </w:rPr>
      </w:pPr>
    </w:p>
    <w:p w14:paraId="062A6A71" w14:textId="77777777" w:rsidR="005E25C6" w:rsidRPr="00B43E33" w:rsidRDefault="005E25C6" w:rsidP="003B581D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b/>
          <w:bCs/>
          <w:color w:val="222222"/>
        </w:rPr>
      </w:pPr>
    </w:p>
    <w:p w14:paraId="0D5E9ACB" w14:textId="3D6B6EDC" w:rsidR="003B581D" w:rsidRPr="002939EB" w:rsidRDefault="00697BC9" w:rsidP="003B581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b/>
          <w:bCs/>
          <w:color w:val="222222"/>
        </w:rPr>
      </w:pPr>
      <w:r>
        <w:rPr>
          <w:rFonts w:ascii="Tahoma" w:eastAsiaTheme="minorEastAsia" w:hAnsi="Tahoma" w:cs="Tahoma"/>
          <w:color w:val="222222"/>
        </w:rPr>
        <w:t>Read</w:t>
      </w:r>
      <w:r w:rsidR="009B287F">
        <w:rPr>
          <w:rFonts w:ascii="Tahoma" w:eastAsiaTheme="minorEastAsia" w:hAnsi="Tahoma" w:cs="Tahoma"/>
          <w:color w:val="222222"/>
        </w:rPr>
        <w:t xml:space="preserve"> 2 Corinthians 11:16-30 (p. </w:t>
      </w:r>
      <w:r w:rsidR="00CC7F9D">
        <w:rPr>
          <w:rFonts w:ascii="Tahoma" w:eastAsiaTheme="minorEastAsia" w:hAnsi="Tahoma" w:cs="Tahoma"/>
          <w:color w:val="222222"/>
        </w:rPr>
        <w:t>888</w:t>
      </w:r>
      <w:r w:rsidR="009B287F">
        <w:rPr>
          <w:rFonts w:ascii="Tahoma" w:eastAsiaTheme="minorEastAsia" w:hAnsi="Tahoma" w:cs="Tahoma"/>
          <w:color w:val="222222"/>
        </w:rPr>
        <w:t>, LTB)</w:t>
      </w:r>
      <w:r>
        <w:rPr>
          <w:rFonts w:ascii="Tahoma" w:eastAsiaTheme="minorEastAsia" w:hAnsi="Tahoma" w:cs="Tahoma"/>
          <w:color w:val="222222"/>
        </w:rPr>
        <w:t>. Let’s revisit verses 21-29</w:t>
      </w:r>
      <w:r w:rsidR="009270F3">
        <w:rPr>
          <w:rFonts w:ascii="Tahoma" w:eastAsiaTheme="minorEastAsia" w:hAnsi="Tahoma" w:cs="Tahoma"/>
          <w:color w:val="222222"/>
        </w:rPr>
        <w:t xml:space="preserve"> and the countless ways that Paul </w:t>
      </w:r>
      <w:r w:rsidR="006520AD">
        <w:rPr>
          <w:rFonts w:ascii="Tahoma" w:eastAsiaTheme="minorEastAsia" w:hAnsi="Tahoma" w:cs="Tahoma"/>
          <w:color w:val="222222"/>
        </w:rPr>
        <w:t xml:space="preserve">says that he </w:t>
      </w:r>
      <w:r w:rsidR="009270F3">
        <w:rPr>
          <w:rFonts w:ascii="Tahoma" w:eastAsiaTheme="minorEastAsia" w:hAnsi="Tahoma" w:cs="Tahoma"/>
          <w:color w:val="222222"/>
        </w:rPr>
        <w:t xml:space="preserve">has </w:t>
      </w:r>
      <w:r w:rsidR="006520AD">
        <w:rPr>
          <w:rFonts w:ascii="Tahoma" w:eastAsiaTheme="minorEastAsia" w:hAnsi="Tahoma" w:cs="Tahoma"/>
          <w:color w:val="222222"/>
        </w:rPr>
        <w:t xml:space="preserve">endured </w:t>
      </w:r>
      <w:r w:rsidR="009270F3" w:rsidRPr="00E52D6E">
        <w:rPr>
          <w:rFonts w:ascii="Tahoma" w:eastAsiaTheme="minorEastAsia" w:hAnsi="Tahoma" w:cs="Tahoma"/>
          <w:b/>
          <w:bCs/>
          <w:color w:val="222222"/>
        </w:rPr>
        <w:t>suffer</w:t>
      </w:r>
      <w:r w:rsidR="006520AD" w:rsidRPr="00E52D6E">
        <w:rPr>
          <w:rFonts w:ascii="Tahoma" w:eastAsiaTheme="minorEastAsia" w:hAnsi="Tahoma" w:cs="Tahoma"/>
          <w:b/>
          <w:bCs/>
          <w:color w:val="222222"/>
        </w:rPr>
        <w:t>ing</w:t>
      </w:r>
      <w:r w:rsidR="006520AD">
        <w:rPr>
          <w:rFonts w:ascii="Tahoma" w:eastAsiaTheme="minorEastAsia" w:hAnsi="Tahoma" w:cs="Tahoma"/>
          <w:color w:val="222222"/>
        </w:rPr>
        <w:t xml:space="preserve"> in an effort to </w:t>
      </w:r>
      <w:r w:rsidR="009270F3">
        <w:rPr>
          <w:rFonts w:ascii="Tahoma" w:eastAsiaTheme="minorEastAsia" w:hAnsi="Tahoma" w:cs="Tahoma"/>
          <w:color w:val="222222"/>
        </w:rPr>
        <w:t xml:space="preserve">share the Gospel with others. Which one(s) stand out to you? Why? In what ways have you </w:t>
      </w:r>
      <w:r w:rsidR="00FA6703">
        <w:rPr>
          <w:rFonts w:ascii="Tahoma" w:eastAsiaTheme="minorEastAsia" w:hAnsi="Tahoma" w:cs="Tahoma"/>
          <w:color w:val="222222"/>
        </w:rPr>
        <w:t xml:space="preserve">endured suffering or </w:t>
      </w:r>
      <w:r w:rsidR="00FA6703" w:rsidRPr="00EB7F33">
        <w:rPr>
          <w:rFonts w:ascii="Tahoma" w:eastAsiaTheme="minorEastAsia" w:hAnsi="Tahoma" w:cs="Tahoma"/>
          <w:b/>
          <w:bCs/>
          <w:color w:val="222222"/>
        </w:rPr>
        <w:t>hardships</w:t>
      </w:r>
      <w:r w:rsidR="00FF45D3">
        <w:rPr>
          <w:rFonts w:ascii="Tahoma" w:eastAsiaTheme="minorEastAsia" w:hAnsi="Tahoma" w:cs="Tahoma"/>
          <w:color w:val="222222"/>
        </w:rPr>
        <w:t xml:space="preserve"> </w:t>
      </w:r>
      <w:r w:rsidR="00E52D6E">
        <w:rPr>
          <w:rFonts w:ascii="Tahoma" w:eastAsiaTheme="minorEastAsia" w:hAnsi="Tahoma" w:cs="Tahoma"/>
          <w:color w:val="222222"/>
        </w:rPr>
        <w:t>so that you could</w:t>
      </w:r>
      <w:r w:rsidR="00FF45D3">
        <w:rPr>
          <w:rFonts w:ascii="Tahoma" w:eastAsiaTheme="minorEastAsia" w:hAnsi="Tahoma" w:cs="Tahoma"/>
          <w:color w:val="222222"/>
        </w:rPr>
        <w:t xml:space="preserve"> share the Gospel with others? </w:t>
      </w:r>
      <w:r w:rsidR="00E47F52">
        <w:rPr>
          <w:rFonts w:ascii="Tahoma" w:eastAsiaTheme="minorEastAsia" w:hAnsi="Tahoma" w:cs="Tahoma"/>
          <w:color w:val="222222"/>
        </w:rPr>
        <w:t xml:space="preserve">Note: </w:t>
      </w:r>
      <w:r w:rsidR="00411B0B">
        <w:rPr>
          <w:rFonts w:ascii="Tahoma" w:eastAsiaTheme="minorEastAsia" w:hAnsi="Tahoma" w:cs="Tahoma"/>
          <w:color w:val="222222"/>
        </w:rPr>
        <w:t xml:space="preserve">James 1:2-4 (p. </w:t>
      </w:r>
      <w:r w:rsidR="008A255F">
        <w:rPr>
          <w:rFonts w:ascii="Tahoma" w:eastAsiaTheme="minorEastAsia" w:hAnsi="Tahoma" w:cs="Tahoma"/>
          <w:color w:val="222222"/>
        </w:rPr>
        <w:t>930</w:t>
      </w:r>
      <w:r w:rsidR="00411B0B">
        <w:rPr>
          <w:rFonts w:ascii="Tahoma" w:eastAsiaTheme="minorEastAsia" w:hAnsi="Tahoma" w:cs="Tahoma"/>
          <w:color w:val="222222"/>
        </w:rPr>
        <w:t>, LTB).</w:t>
      </w:r>
      <w:r w:rsidR="003B581D">
        <w:rPr>
          <w:rFonts w:ascii="Tahoma" w:eastAsiaTheme="minorEastAsia" w:hAnsi="Tahoma" w:cs="Tahoma"/>
          <w:color w:val="222222"/>
        </w:rPr>
        <w:t xml:space="preserve"> </w:t>
      </w:r>
    </w:p>
    <w:p w14:paraId="6A737DA5" w14:textId="15C5FD61" w:rsidR="002939EB" w:rsidRDefault="002939EB" w:rsidP="002939EB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color w:val="222222"/>
        </w:rPr>
      </w:pPr>
    </w:p>
    <w:p w14:paraId="055FD899" w14:textId="77777777" w:rsidR="002939EB" w:rsidRPr="002939EB" w:rsidRDefault="002939EB" w:rsidP="002939EB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b/>
          <w:bCs/>
          <w:color w:val="222222"/>
        </w:rPr>
      </w:pPr>
    </w:p>
    <w:p w14:paraId="2446E5E0" w14:textId="09CF7F8B" w:rsidR="002939EB" w:rsidRPr="00C91ECB" w:rsidRDefault="002939EB" w:rsidP="003B581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b/>
          <w:bCs/>
          <w:color w:val="222222"/>
        </w:rPr>
      </w:pPr>
      <w:r>
        <w:rPr>
          <w:rFonts w:ascii="Tahoma" w:eastAsiaTheme="minorEastAsia" w:hAnsi="Tahoma" w:cs="Tahoma"/>
          <w:color w:val="222222"/>
        </w:rPr>
        <w:t xml:space="preserve">In 2 Corinthians 12:1-10 (p. </w:t>
      </w:r>
      <w:r w:rsidR="00B23F78">
        <w:rPr>
          <w:rFonts w:ascii="Tahoma" w:eastAsiaTheme="minorEastAsia" w:hAnsi="Tahoma" w:cs="Tahoma"/>
          <w:color w:val="222222"/>
        </w:rPr>
        <w:t>888</w:t>
      </w:r>
      <w:r>
        <w:rPr>
          <w:rFonts w:ascii="Tahoma" w:eastAsiaTheme="minorEastAsia" w:hAnsi="Tahoma" w:cs="Tahoma"/>
          <w:color w:val="222222"/>
        </w:rPr>
        <w:t>, LTB)</w:t>
      </w:r>
      <w:r w:rsidR="00D84538">
        <w:rPr>
          <w:rFonts w:ascii="Tahoma" w:eastAsiaTheme="minorEastAsia" w:hAnsi="Tahoma" w:cs="Tahoma"/>
          <w:color w:val="222222"/>
        </w:rPr>
        <w:t xml:space="preserve"> </w:t>
      </w:r>
      <w:r w:rsidR="00504288">
        <w:rPr>
          <w:rFonts w:ascii="Tahoma" w:eastAsiaTheme="minorEastAsia" w:hAnsi="Tahoma" w:cs="Tahoma"/>
          <w:color w:val="222222"/>
        </w:rPr>
        <w:t>we read that Paul experienced something extraordinar</w:t>
      </w:r>
      <w:r w:rsidR="00976885">
        <w:rPr>
          <w:rFonts w:ascii="Tahoma" w:eastAsiaTheme="minorEastAsia" w:hAnsi="Tahoma" w:cs="Tahoma"/>
          <w:color w:val="222222"/>
        </w:rPr>
        <w:t>y.</w:t>
      </w:r>
      <w:r w:rsidR="008674F2">
        <w:rPr>
          <w:rFonts w:ascii="Tahoma" w:eastAsiaTheme="minorEastAsia" w:hAnsi="Tahoma" w:cs="Tahoma"/>
          <w:color w:val="222222"/>
        </w:rPr>
        <w:t xml:space="preserve"> B</w:t>
      </w:r>
      <w:r w:rsidR="00E418BB">
        <w:rPr>
          <w:rFonts w:ascii="Tahoma" w:eastAsiaTheme="minorEastAsia" w:hAnsi="Tahoma" w:cs="Tahoma"/>
          <w:color w:val="222222"/>
        </w:rPr>
        <w:t>ut t</w:t>
      </w:r>
      <w:r w:rsidR="005D4966">
        <w:rPr>
          <w:rFonts w:ascii="Tahoma" w:eastAsiaTheme="minorEastAsia" w:hAnsi="Tahoma" w:cs="Tahoma"/>
          <w:color w:val="222222"/>
        </w:rPr>
        <w:t xml:space="preserve">his vision came with a cost. </w:t>
      </w:r>
      <w:r w:rsidR="00707284">
        <w:rPr>
          <w:rFonts w:ascii="Tahoma" w:eastAsiaTheme="minorEastAsia" w:hAnsi="Tahoma" w:cs="Tahoma"/>
          <w:color w:val="222222"/>
        </w:rPr>
        <w:t xml:space="preserve">Take another look at verses 8-10. </w:t>
      </w:r>
      <w:r w:rsidR="00B23F78">
        <w:rPr>
          <w:rFonts w:ascii="Tahoma" w:eastAsiaTheme="minorEastAsia" w:hAnsi="Tahoma" w:cs="Tahoma"/>
          <w:color w:val="222222"/>
        </w:rPr>
        <w:t>What</w:t>
      </w:r>
      <w:r w:rsidR="00707284">
        <w:rPr>
          <w:rFonts w:ascii="Tahoma" w:eastAsiaTheme="minorEastAsia" w:hAnsi="Tahoma" w:cs="Tahoma"/>
          <w:color w:val="222222"/>
        </w:rPr>
        <w:t xml:space="preserve"> was Paul’s response to the </w:t>
      </w:r>
      <w:r w:rsidR="006F783C" w:rsidRPr="009A60A8">
        <w:rPr>
          <w:rFonts w:ascii="Tahoma" w:eastAsiaTheme="minorEastAsia" w:hAnsi="Tahoma" w:cs="Tahoma"/>
          <w:b/>
          <w:bCs/>
          <w:color w:val="222222"/>
        </w:rPr>
        <w:t>thorn</w:t>
      </w:r>
      <w:r w:rsidR="006F783C">
        <w:rPr>
          <w:rFonts w:ascii="Tahoma" w:eastAsiaTheme="minorEastAsia" w:hAnsi="Tahoma" w:cs="Tahoma"/>
          <w:color w:val="222222"/>
        </w:rPr>
        <w:t xml:space="preserve"> he was asking God to take from him? </w:t>
      </w:r>
      <w:r w:rsidR="008F1CAB">
        <w:rPr>
          <w:rFonts w:ascii="Tahoma" w:eastAsiaTheme="minorEastAsia" w:hAnsi="Tahoma" w:cs="Tahoma"/>
          <w:color w:val="222222"/>
        </w:rPr>
        <w:t xml:space="preserve">What was the excuse that you </w:t>
      </w:r>
      <w:r w:rsidR="00A70FA2">
        <w:rPr>
          <w:rFonts w:ascii="Tahoma" w:eastAsiaTheme="minorEastAsia" w:hAnsi="Tahoma" w:cs="Tahoma"/>
          <w:color w:val="222222"/>
        </w:rPr>
        <w:t>acknowledged</w:t>
      </w:r>
      <w:r w:rsidR="008F1CAB">
        <w:rPr>
          <w:rFonts w:ascii="Tahoma" w:eastAsiaTheme="minorEastAsia" w:hAnsi="Tahoma" w:cs="Tahoma"/>
          <w:color w:val="222222"/>
        </w:rPr>
        <w:t xml:space="preserve"> during the icebreaker?</w:t>
      </w:r>
      <w:r w:rsidR="00A70FA2">
        <w:rPr>
          <w:rFonts w:ascii="Tahoma" w:eastAsiaTheme="minorEastAsia" w:hAnsi="Tahoma" w:cs="Tahoma"/>
          <w:color w:val="222222"/>
        </w:rPr>
        <w:t xml:space="preserve"> How will you submit this to the Lord, allowing </w:t>
      </w:r>
      <w:r w:rsidR="008D21DE">
        <w:rPr>
          <w:rFonts w:ascii="Tahoma" w:eastAsiaTheme="minorEastAsia" w:hAnsi="Tahoma" w:cs="Tahoma"/>
          <w:color w:val="222222"/>
        </w:rPr>
        <w:t>others to see God’s strength in you, despite this weakness that you feel is holding you back?</w:t>
      </w:r>
    </w:p>
    <w:p w14:paraId="01650F34" w14:textId="77777777" w:rsidR="003B581D" w:rsidRDefault="003B581D" w:rsidP="003B581D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color w:val="222222"/>
        </w:rPr>
      </w:pPr>
    </w:p>
    <w:p w14:paraId="1DBC4616" w14:textId="77777777" w:rsidR="004606F5" w:rsidRDefault="004606F5" w:rsidP="003B581D">
      <w:pPr>
        <w:shd w:val="clear" w:color="auto" w:fill="FFFFFF"/>
        <w:spacing w:after="0" w:line="240" w:lineRule="auto"/>
        <w:ind w:left="720"/>
        <w:contextualSpacing/>
        <w:rPr>
          <w:rFonts w:ascii="Tahoma" w:eastAsiaTheme="minorEastAsia" w:hAnsi="Tahoma" w:cs="Tahoma"/>
          <w:b/>
          <w:bCs/>
          <w:color w:val="222222"/>
        </w:rPr>
      </w:pPr>
    </w:p>
    <w:p w14:paraId="344EA2D3" w14:textId="707E52F6" w:rsidR="003B581D" w:rsidRDefault="003B581D" w:rsidP="003B581D">
      <w:p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color w:val="222222"/>
        </w:rPr>
      </w:pPr>
      <w:r>
        <w:rPr>
          <w:rFonts w:eastAsiaTheme="minorEastAsia" w:cstheme="minorHAnsi"/>
          <w:b/>
          <w:bCs/>
          <w:color w:val="222222"/>
          <w:sz w:val="28"/>
          <w:szCs w:val="28"/>
        </w:rPr>
        <w:t>Next Steps</w:t>
      </w:r>
      <w:r w:rsidRPr="00306D9A">
        <w:rPr>
          <w:rFonts w:eastAsiaTheme="minorEastAsia" w:cstheme="minorHAnsi"/>
          <w:b/>
          <w:bCs/>
          <w:color w:val="222222"/>
          <w:sz w:val="28"/>
          <w:szCs w:val="28"/>
        </w:rPr>
        <w:t>:</w:t>
      </w:r>
      <w:r>
        <w:rPr>
          <w:rFonts w:ascii="Tahoma" w:eastAsiaTheme="minorEastAsia" w:hAnsi="Tahoma" w:cs="Tahoma"/>
          <w:color w:val="222222"/>
        </w:rPr>
        <w:t xml:space="preserve"> </w:t>
      </w:r>
      <w:r w:rsidR="00D440E1">
        <w:rPr>
          <w:rFonts w:ascii="Tahoma" w:eastAsiaTheme="minorEastAsia" w:hAnsi="Tahoma" w:cs="Tahoma"/>
          <w:color w:val="222222"/>
        </w:rPr>
        <w:t>Is God’s story a part of you</w:t>
      </w:r>
      <w:r w:rsidR="00C538B5">
        <w:rPr>
          <w:rFonts w:ascii="Tahoma" w:eastAsiaTheme="minorEastAsia" w:hAnsi="Tahoma" w:cs="Tahoma"/>
          <w:color w:val="222222"/>
        </w:rPr>
        <w:t xml:space="preserve">r life? </w:t>
      </w:r>
      <w:r w:rsidR="00B502F6">
        <w:rPr>
          <w:rFonts w:ascii="Tahoma" w:eastAsiaTheme="minorEastAsia" w:hAnsi="Tahoma" w:cs="Tahoma"/>
          <w:color w:val="222222"/>
        </w:rPr>
        <w:t xml:space="preserve">Are you willing to do </w:t>
      </w:r>
      <w:r w:rsidR="00A87F03">
        <w:rPr>
          <w:rFonts w:ascii="Tahoma" w:eastAsiaTheme="minorEastAsia" w:hAnsi="Tahoma" w:cs="Tahoma"/>
          <w:color w:val="222222"/>
        </w:rPr>
        <w:t xml:space="preserve">whatever that thing is that God is asking you </w:t>
      </w:r>
      <w:r w:rsidR="00B502F6">
        <w:rPr>
          <w:rFonts w:ascii="Tahoma" w:eastAsiaTheme="minorEastAsia" w:hAnsi="Tahoma" w:cs="Tahoma"/>
          <w:color w:val="222222"/>
        </w:rPr>
        <w:t>to do</w:t>
      </w:r>
      <w:r w:rsidR="0009321D">
        <w:rPr>
          <w:rFonts w:ascii="Tahoma" w:eastAsiaTheme="minorEastAsia" w:hAnsi="Tahoma" w:cs="Tahoma"/>
          <w:color w:val="222222"/>
        </w:rPr>
        <w:t xml:space="preserve"> </w:t>
      </w:r>
      <w:r w:rsidR="00C538B5">
        <w:rPr>
          <w:rFonts w:ascii="Tahoma" w:eastAsiaTheme="minorEastAsia" w:hAnsi="Tahoma" w:cs="Tahoma"/>
          <w:color w:val="222222"/>
        </w:rPr>
        <w:t>to share His story</w:t>
      </w:r>
      <w:r w:rsidR="000E3643">
        <w:rPr>
          <w:rFonts w:ascii="Tahoma" w:eastAsiaTheme="minorEastAsia" w:hAnsi="Tahoma" w:cs="Tahoma"/>
          <w:color w:val="222222"/>
        </w:rPr>
        <w:t xml:space="preserve"> with others? </w:t>
      </w:r>
      <w:r w:rsidR="00C2371A">
        <w:rPr>
          <w:rFonts w:ascii="Tahoma" w:eastAsiaTheme="minorEastAsia" w:hAnsi="Tahoma" w:cs="Tahoma"/>
          <w:color w:val="222222"/>
        </w:rPr>
        <w:t xml:space="preserve">This week, ask God to use your weakness (excuses) </w:t>
      </w:r>
      <w:r w:rsidR="00147F52">
        <w:rPr>
          <w:rFonts w:ascii="Tahoma" w:eastAsiaTheme="minorEastAsia" w:hAnsi="Tahoma" w:cs="Tahoma"/>
          <w:color w:val="222222"/>
        </w:rPr>
        <w:t>to</w:t>
      </w:r>
      <w:r w:rsidR="004959BE">
        <w:rPr>
          <w:rFonts w:ascii="Tahoma" w:eastAsiaTheme="minorEastAsia" w:hAnsi="Tahoma" w:cs="Tahoma"/>
          <w:color w:val="222222"/>
        </w:rPr>
        <w:t xml:space="preserve"> do something you never imagined could happen. Then look for the opportunity to respond</w:t>
      </w:r>
      <w:r w:rsidR="00147F52">
        <w:rPr>
          <w:rFonts w:ascii="Tahoma" w:eastAsiaTheme="minorEastAsia" w:hAnsi="Tahoma" w:cs="Tahoma"/>
          <w:color w:val="222222"/>
        </w:rPr>
        <w:t xml:space="preserve"> to His invitation to use you</w:t>
      </w:r>
      <w:r w:rsidR="004959BE">
        <w:rPr>
          <w:rFonts w:ascii="Tahoma" w:eastAsiaTheme="minorEastAsia" w:hAnsi="Tahoma" w:cs="Tahoma"/>
          <w:color w:val="222222"/>
        </w:rPr>
        <w:t xml:space="preserve">. </w:t>
      </w:r>
    </w:p>
    <w:p w14:paraId="47C94873" w14:textId="77777777" w:rsidR="003B581D" w:rsidRDefault="003B581D" w:rsidP="003B581D">
      <w:p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color w:val="222222"/>
        </w:rPr>
      </w:pPr>
    </w:p>
    <w:p w14:paraId="0C7C314D" w14:textId="77777777" w:rsidR="001D5AA9" w:rsidRDefault="001D5AA9" w:rsidP="003B581D">
      <w:pPr>
        <w:shd w:val="clear" w:color="auto" w:fill="FFFFFF"/>
        <w:spacing w:after="0" w:line="240" w:lineRule="auto"/>
        <w:contextualSpacing/>
        <w:rPr>
          <w:rFonts w:ascii="Tahoma" w:eastAsiaTheme="minorEastAsia" w:hAnsi="Tahoma" w:cs="Tahoma"/>
          <w:color w:val="222222"/>
        </w:rPr>
      </w:pPr>
    </w:p>
    <w:p w14:paraId="0FED4EC7" w14:textId="2DC102E2" w:rsidR="003B581D" w:rsidRDefault="003B581D" w:rsidP="003B581D">
      <w:pPr>
        <w:spacing w:after="0" w:line="240" w:lineRule="auto"/>
        <w:rPr>
          <w:rFonts w:ascii="Tahoma" w:eastAsiaTheme="minorEastAsia" w:hAnsi="Tahoma" w:cs="Tahoma"/>
          <w:b/>
          <w:bCs/>
          <w:color w:val="222222"/>
        </w:rPr>
      </w:pPr>
      <w:r w:rsidRPr="005603E0">
        <w:rPr>
          <w:rFonts w:eastAsia="Times New Roman" w:cs="Times New Roman"/>
          <w:b/>
          <w:sz w:val="28"/>
          <w:szCs w:val="28"/>
        </w:rPr>
        <w:t>Prayer:</w:t>
      </w:r>
      <w:r w:rsidRPr="005603E0">
        <w:rPr>
          <w:rFonts w:ascii="Tahoma" w:eastAsiaTheme="minorEastAsia" w:hAnsi="Tahoma" w:cs="Tahoma"/>
          <w:color w:val="222222"/>
        </w:rPr>
        <w:t xml:space="preserve"> </w:t>
      </w:r>
      <w:r w:rsidR="00FA4765">
        <w:rPr>
          <w:rFonts w:ascii="Tahoma" w:eastAsiaTheme="minorEastAsia" w:hAnsi="Tahoma" w:cs="Tahoma"/>
          <w:color w:val="222222"/>
        </w:rPr>
        <w:t>God, turn my excuses into a</w:t>
      </w:r>
      <w:r w:rsidR="00A17770">
        <w:rPr>
          <w:rFonts w:ascii="Tahoma" w:eastAsiaTheme="minorEastAsia" w:hAnsi="Tahoma" w:cs="Tahoma"/>
          <w:color w:val="222222"/>
        </w:rPr>
        <w:t xml:space="preserve">mazing </w:t>
      </w:r>
      <w:r w:rsidR="00DE7EEC">
        <w:rPr>
          <w:rFonts w:ascii="Tahoma" w:eastAsiaTheme="minorEastAsia" w:hAnsi="Tahoma" w:cs="Tahoma"/>
          <w:color w:val="222222"/>
        </w:rPr>
        <w:t xml:space="preserve">opportunities to follow you! Where I am weak, I will trust that your strength will prevail. </w:t>
      </w:r>
      <w:r w:rsidR="00387DDC">
        <w:rPr>
          <w:rFonts w:ascii="Tahoma" w:eastAsiaTheme="minorEastAsia" w:hAnsi="Tahoma" w:cs="Tahoma"/>
          <w:color w:val="222222"/>
        </w:rPr>
        <w:t xml:space="preserve">Help me to </w:t>
      </w:r>
      <w:r w:rsidR="001C46CE">
        <w:rPr>
          <w:rFonts w:ascii="Tahoma" w:eastAsiaTheme="minorEastAsia" w:hAnsi="Tahoma" w:cs="Tahoma"/>
          <w:color w:val="222222"/>
        </w:rPr>
        <w:t xml:space="preserve">not be intimidated by suffering and hardships when they come my way. Give me the courage and the boldness to share your story with others, </w:t>
      </w:r>
      <w:r w:rsidR="007135BD">
        <w:rPr>
          <w:rFonts w:ascii="Tahoma" w:eastAsiaTheme="minorEastAsia" w:hAnsi="Tahoma" w:cs="Tahoma"/>
          <w:color w:val="222222"/>
        </w:rPr>
        <w:t>Lord</w:t>
      </w:r>
      <w:r>
        <w:rPr>
          <w:rFonts w:ascii="Tahoma" w:eastAsiaTheme="minorEastAsia" w:hAnsi="Tahoma" w:cs="Tahoma"/>
          <w:color w:val="222222"/>
        </w:rPr>
        <w:t xml:space="preserve">. </w:t>
      </w:r>
      <w:r w:rsidRPr="00FB19A1">
        <w:rPr>
          <w:rFonts w:ascii="Tahoma" w:eastAsiaTheme="minorEastAsia" w:hAnsi="Tahoma" w:cs="Tahoma"/>
          <w:b/>
          <w:bCs/>
          <w:color w:val="222222"/>
        </w:rPr>
        <w:t>Amen!</w:t>
      </w:r>
    </w:p>
    <w:p w14:paraId="5E5CE06F" w14:textId="77777777" w:rsidR="004606F5" w:rsidRPr="00FB19A1" w:rsidRDefault="004606F5" w:rsidP="003B581D">
      <w:pPr>
        <w:spacing w:after="0" w:line="240" w:lineRule="auto"/>
        <w:rPr>
          <w:rFonts w:ascii="Tahoma" w:eastAsiaTheme="minorEastAsia" w:hAnsi="Tahoma" w:cs="Tahoma"/>
          <w:b/>
          <w:bCs/>
          <w:color w:val="222222"/>
        </w:rPr>
      </w:pPr>
    </w:p>
    <w:p w14:paraId="1DF3EA75" w14:textId="77777777" w:rsidR="003B581D" w:rsidRDefault="003B581D" w:rsidP="003B581D">
      <w:pPr>
        <w:spacing w:after="0" w:line="240" w:lineRule="auto"/>
        <w:rPr>
          <w:rFonts w:ascii="Tahoma" w:eastAsiaTheme="minorEastAsia" w:hAnsi="Tahoma" w:cs="Tahoma"/>
          <w:color w:val="222222"/>
        </w:rPr>
      </w:pPr>
    </w:p>
    <w:p w14:paraId="06DA8F7E" w14:textId="7FB7B519" w:rsidR="0096729F" w:rsidRDefault="003B581D" w:rsidP="003B581D">
      <w:pPr>
        <w:jc w:val="center"/>
      </w:pPr>
      <w:bookmarkStart w:id="0" w:name="_Hlk208725036"/>
      <w:r w:rsidRPr="005603E0">
        <w:rPr>
          <w:rFonts w:eastAsia="Times New Roman" w:cs="Times New Roman"/>
          <w:b/>
          <w:sz w:val="20"/>
          <w:szCs w:val="20"/>
        </w:rPr>
        <w:t xml:space="preserve">Hope City Church | </w:t>
      </w:r>
      <w:r w:rsidRPr="005603E0">
        <w:rPr>
          <w:rFonts w:eastAsia="Times New Roman" w:cs="Times New Roman"/>
          <w:sz w:val="20"/>
          <w:szCs w:val="20"/>
        </w:rPr>
        <w:t>5729 E. 22</w:t>
      </w:r>
      <w:r w:rsidRPr="005603E0">
        <w:rPr>
          <w:rFonts w:eastAsia="Times New Roman" w:cs="Times New Roman"/>
          <w:sz w:val="20"/>
          <w:szCs w:val="20"/>
          <w:vertAlign w:val="superscript"/>
        </w:rPr>
        <w:t>nd</w:t>
      </w:r>
      <w:r w:rsidRPr="005603E0">
        <w:rPr>
          <w:rFonts w:eastAsia="Times New Roman" w:cs="Times New Roman"/>
          <w:sz w:val="20"/>
          <w:szCs w:val="20"/>
        </w:rPr>
        <w:t xml:space="preserve"> Street Tucson, AZ 85711</w:t>
      </w:r>
      <w:r>
        <w:rPr>
          <w:rFonts w:eastAsia="Times New Roman" w:cs="Times New Roman"/>
          <w:sz w:val="20"/>
          <w:szCs w:val="20"/>
        </w:rPr>
        <w:t xml:space="preserve"> | </w:t>
      </w:r>
      <w:r w:rsidRPr="005603E0">
        <w:rPr>
          <w:rFonts w:eastAsia="Times New Roman" w:cs="Times New Roman"/>
          <w:b/>
          <w:sz w:val="20"/>
          <w:szCs w:val="20"/>
        </w:rPr>
        <w:t xml:space="preserve">520.747.3881 | </w:t>
      </w:r>
      <w:hyperlink r:id="rId5" w:history="1">
        <w:r w:rsidRPr="005603E0">
          <w:rPr>
            <w:rFonts w:eastAsia="Times New Roman" w:cs="Times New Roman"/>
            <w:b/>
            <w:color w:val="0563C1" w:themeColor="hyperlink"/>
            <w:sz w:val="20"/>
            <w:szCs w:val="20"/>
            <w:u w:val="single"/>
          </w:rPr>
          <w:t>info@hopecitychurchtucson.com</w:t>
        </w:r>
      </w:hyperlink>
      <w:bookmarkEnd w:id="0"/>
    </w:p>
    <w:sectPr w:rsidR="0096729F" w:rsidSect="003B5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3F3"/>
    <w:multiLevelType w:val="hybridMultilevel"/>
    <w:tmpl w:val="A2C02EF4"/>
    <w:lvl w:ilvl="0" w:tplc="C8C84118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5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50"/>
    <w:rsid w:val="0000060B"/>
    <w:rsid w:val="00021A27"/>
    <w:rsid w:val="000452C9"/>
    <w:rsid w:val="0009321D"/>
    <w:rsid w:val="00095B32"/>
    <w:rsid w:val="000C7EFD"/>
    <w:rsid w:val="000E3643"/>
    <w:rsid w:val="00147F52"/>
    <w:rsid w:val="00162BFA"/>
    <w:rsid w:val="00175B74"/>
    <w:rsid w:val="001B1754"/>
    <w:rsid w:val="001C46CE"/>
    <w:rsid w:val="001D5AA9"/>
    <w:rsid w:val="001E7AFB"/>
    <w:rsid w:val="0021359D"/>
    <w:rsid w:val="00234454"/>
    <w:rsid w:val="00254D65"/>
    <w:rsid w:val="002939EB"/>
    <w:rsid w:val="002E16AD"/>
    <w:rsid w:val="002F04D9"/>
    <w:rsid w:val="00373652"/>
    <w:rsid w:val="00386095"/>
    <w:rsid w:val="00387DDC"/>
    <w:rsid w:val="003B581D"/>
    <w:rsid w:val="003D2D12"/>
    <w:rsid w:val="00411B0B"/>
    <w:rsid w:val="004337BC"/>
    <w:rsid w:val="004606F5"/>
    <w:rsid w:val="004959BE"/>
    <w:rsid w:val="004B553F"/>
    <w:rsid w:val="004E0CCE"/>
    <w:rsid w:val="00504288"/>
    <w:rsid w:val="005477EE"/>
    <w:rsid w:val="00584399"/>
    <w:rsid w:val="00596D40"/>
    <w:rsid w:val="005B6675"/>
    <w:rsid w:val="005D4966"/>
    <w:rsid w:val="005E25C6"/>
    <w:rsid w:val="006079E4"/>
    <w:rsid w:val="00635988"/>
    <w:rsid w:val="006520AD"/>
    <w:rsid w:val="00697BC9"/>
    <w:rsid w:val="006E0AFD"/>
    <w:rsid w:val="006F783C"/>
    <w:rsid w:val="00707284"/>
    <w:rsid w:val="007135BD"/>
    <w:rsid w:val="00714765"/>
    <w:rsid w:val="00725C9C"/>
    <w:rsid w:val="007C58A5"/>
    <w:rsid w:val="007F0DC5"/>
    <w:rsid w:val="00802683"/>
    <w:rsid w:val="008674F2"/>
    <w:rsid w:val="00896309"/>
    <w:rsid w:val="008A255F"/>
    <w:rsid w:val="008D21DE"/>
    <w:rsid w:val="008F1CAB"/>
    <w:rsid w:val="008F3AE0"/>
    <w:rsid w:val="009270F3"/>
    <w:rsid w:val="00947F26"/>
    <w:rsid w:val="0096729F"/>
    <w:rsid w:val="00967369"/>
    <w:rsid w:val="00976885"/>
    <w:rsid w:val="009A60A8"/>
    <w:rsid w:val="009B287F"/>
    <w:rsid w:val="009D00C7"/>
    <w:rsid w:val="009E5176"/>
    <w:rsid w:val="00A17770"/>
    <w:rsid w:val="00A3330C"/>
    <w:rsid w:val="00A36B66"/>
    <w:rsid w:val="00A544AD"/>
    <w:rsid w:val="00A70FA2"/>
    <w:rsid w:val="00A81302"/>
    <w:rsid w:val="00A87F03"/>
    <w:rsid w:val="00AA280B"/>
    <w:rsid w:val="00AA5821"/>
    <w:rsid w:val="00AB2EFC"/>
    <w:rsid w:val="00AB4A93"/>
    <w:rsid w:val="00B23F78"/>
    <w:rsid w:val="00B502F6"/>
    <w:rsid w:val="00B67DE7"/>
    <w:rsid w:val="00BE0601"/>
    <w:rsid w:val="00BF1650"/>
    <w:rsid w:val="00C1772D"/>
    <w:rsid w:val="00C2371A"/>
    <w:rsid w:val="00C46BB9"/>
    <w:rsid w:val="00C538B5"/>
    <w:rsid w:val="00C57413"/>
    <w:rsid w:val="00C575EE"/>
    <w:rsid w:val="00C70920"/>
    <w:rsid w:val="00C84853"/>
    <w:rsid w:val="00CB3FDB"/>
    <w:rsid w:val="00CB72CF"/>
    <w:rsid w:val="00CC7F9D"/>
    <w:rsid w:val="00D3656B"/>
    <w:rsid w:val="00D440E1"/>
    <w:rsid w:val="00D56608"/>
    <w:rsid w:val="00D61FD0"/>
    <w:rsid w:val="00D84538"/>
    <w:rsid w:val="00DD3E2A"/>
    <w:rsid w:val="00DE7EEC"/>
    <w:rsid w:val="00E12EC6"/>
    <w:rsid w:val="00E418BB"/>
    <w:rsid w:val="00E47F52"/>
    <w:rsid w:val="00E52D6E"/>
    <w:rsid w:val="00E8540A"/>
    <w:rsid w:val="00EB1496"/>
    <w:rsid w:val="00EB7F33"/>
    <w:rsid w:val="00F47171"/>
    <w:rsid w:val="00F5554C"/>
    <w:rsid w:val="00FA4765"/>
    <w:rsid w:val="00FA6703"/>
    <w:rsid w:val="00FB1C4B"/>
    <w:rsid w:val="00FE40AE"/>
    <w:rsid w:val="00FE536E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744B"/>
  <w15:chartTrackingRefBased/>
  <w15:docId w15:val="{24E086F2-0459-48EA-9067-52718705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1D"/>
  </w:style>
  <w:style w:type="paragraph" w:styleId="Heading1">
    <w:name w:val="heading 1"/>
    <w:basedOn w:val="Normal"/>
    <w:next w:val="Normal"/>
    <w:link w:val="Heading1Char"/>
    <w:uiPriority w:val="9"/>
    <w:qFormat/>
    <w:rsid w:val="00BF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6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5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pecitychurchtuc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519</Words>
  <Characters>2427</Characters>
  <Application>Microsoft Office Word</Application>
  <DocSecurity>0</DocSecurity>
  <Lines>52</Lines>
  <Paragraphs>27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Logsdon</dc:creator>
  <cp:keywords/>
  <dc:description/>
  <cp:lastModifiedBy>Jeff Logsdon</cp:lastModifiedBy>
  <cp:revision>110</cp:revision>
  <dcterms:created xsi:type="dcterms:W3CDTF">2026-05-09T00:56:00Z</dcterms:created>
  <dcterms:modified xsi:type="dcterms:W3CDTF">2026-05-09T16:27:00Z</dcterms:modified>
</cp:coreProperties>
</file>