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ABD25" w14:textId="77777777" w:rsidR="00D72F1C" w:rsidRDefault="00D72F1C" w:rsidP="00EF40A1">
      <w:pPr>
        <w:rPr>
          <w:b/>
        </w:rPr>
      </w:pPr>
    </w:p>
    <w:p w14:paraId="0358DA6D" w14:textId="77777777" w:rsidR="001E1FD6" w:rsidRDefault="001E1FD6" w:rsidP="001E1FD6">
      <w:pPr>
        <w:spacing w:after="0" w:line="240" w:lineRule="auto"/>
        <w:ind w:left="720"/>
        <w:contextualSpacing/>
        <w:jc w:val="center"/>
        <w:rPr>
          <w:rFonts w:ascii="Tahoma" w:hAnsi="Tahoma" w:cs="Tahoma"/>
          <w:b/>
          <w:bCs/>
          <w:sz w:val="32"/>
          <w:szCs w:val="32"/>
        </w:rPr>
      </w:pPr>
      <w:r>
        <w:rPr>
          <w:rFonts w:ascii="Tahoma" w:hAnsi="Tahoma" w:cs="Tahoma"/>
          <w:b/>
          <w:bCs/>
          <w:sz w:val="36"/>
          <w:szCs w:val="36"/>
        </w:rPr>
        <w:t>Faith United Baptist Church</w:t>
      </w:r>
    </w:p>
    <w:p w14:paraId="02C036A8" w14:textId="77777777" w:rsidR="001E1FD6" w:rsidRDefault="001E1FD6" w:rsidP="001E1FD6">
      <w:pPr>
        <w:spacing w:after="0" w:line="240" w:lineRule="auto"/>
        <w:jc w:val="center"/>
        <w:rPr>
          <w:rFonts w:ascii="Tahoma" w:hAnsi="Tahoma" w:cs="Tahoma"/>
          <w:b/>
          <w:bCs/>
          <w:sz w:val="32"/>
          <w:szCs w:val="32"/>
        </w:rPr>
      </w:pPr>
      <w:r>
        <w:rPr>
          <w:rFonts w:ascii="Tahoma" w:hAnsi="Tahoma" w:cs="Tahoma"/>
          <w:b/>
          <w:bCs/>
          <w:sz w:val="32"/>
          <w:szCs w:val="32"/>
        </w:rPr>
        <w:t>Bible Study</w:t>
      </w:r>
    </w:p>
    <w:p w14:paraId="22FD8135" w14:textId="53E09F15" w:rsidR="001E1FD6" w:rsidRDefault="001E1FD6" w:rsidP="001E1FD6">
      <w:pPr>
        <w:jc w:val="center"/>
        <w:rPr>
          <w:rFonts w:ascii="Tahoma" w:hAnsi="Tahoma" w:cs="Tahoma"/>
          <w:b/>
          <w:bCs/>
          <w:color w:val="C00000"/>
          <w:sz w:val="36"/>
          <w:szCs w:val="36"/>
        </w:rPr>
      </w:pPr>
      <w:r>
        <w:rPr>
          <w:rFonts w:ascii="Tahoma" w:hAnsi="Tahoma" w:cs="Tahoma"/>
          <w:b/>
          <w:bCs/>
          <w:color w:val="C00000"/>
          <w:sz w:val="36"/>
          <w:szCs w:val="36"/>
        </w:rPr>
        <w:t>Matthew 12:14-21</w:t>
      </w:r>
    </w:p>
    <w:p w14:paraId="1D633E47" w14:textId="77777777" w:rsidR="001E1FD6" w:rsidRPr="00EF40A1" w:rsidRDefault="001E1FD6" w:rsidP="00EF40A1">
      <w:pPr>
        <w:rPr>
          <w:b/>
        </w:rPr>
      </w:pPr>
    </w:p>
    <w:p w14:paraId="7EB71712" w14:textId="77777777" w:rsidR="00EF40A1" w:rsidRPr="00EF40A1" w:rsidRDefault="00EF40A1" w:rsidP="00EF40A1">
      <w:pPr>
        <w:rPr>
          <w:b/>
        </w:rPr>
      </w:pPr>
      <w:r w:rsidRPr="00EF40A1">
        <w:rPr>
          <w:b/>
        </w:rPr>
        <w:t>C.</w:t>
      </w:r>
      <w:r w:rsidRPr="00EF40A1">
        <w:rPr>
          <w:b/>
        </w:rPr>
        <w:tab/>
        <w:t>Defense 3: The Messiah Is the Chosen Servant of God, 12:14–21</w:t>
      </w:r>
    </w:p>
    <w:p w14:paraId="50FD16E2" w14:textId="77777777" w:rsidR="00EF40A1" w:rsidRPr="00126CA5" w:rsidRDefault="00EF40A1" w:rsidP="00EF40A1">
      <w:pPr>
        <w:rPr>
          <w:bCs/>
        </w:rPr>
      </w:pPr>
      <w:r w:rsidRPr="00EF40A1">
        <w:rPr>
          <w:b/>
        </w:rPr>
        <w:t xml:space="preserve">(12:14–21) Introduction: </w:t>
      </w:r>
      <w:r w:rsidRPr="00126CA5">
        <w:rPr>
          <w:bCs/>
        </w:rPr>
        <w:t>the Old Testament predicted who the Messiah would be and what His work would be. This passage proves that Jesus fulfilled what was predicted of the Messiah.</w:t>
      </w:r>
    </w:p>
    <w:p w14:paraId="1863B3FF" w14:textId="78FC7688" w:rsidR="00EF40A1" w:rsidRPr="00126CA5" w:rsidRDefault="00EF40A1" w:rsidP="00126CA5">
      <w:pPr>
        <w:ind w:left="720"/>
        <w:rPr>
          <w:bCs/>
        </w:rPr>
      </w:pPr>
      <w:r w:rsidRPr="00126CA5">
        <w:rPr>
          <w:bCs/>
        </w:rPr>
        <w:t>1.</w:t>
      </w:r>
      <w:r w:rsidR="00126CA5" w:rsidRPr="00126CA5">
        <w:rPr>
          <w:bCs/>
        </w:rPr>
        <w:t xml:space="preserve"> </w:t>
      </w:r>
      <w:r w:rsidRPr="00126CA5">
        <w:rPr>
          <w:bCs/>
        </w:rPr>
        <w:t>Jesus’ coming aroused two attitudes (vv. 14–16). (His response to the way people treated Him proved that He was the Messiah.)</w:t>
      </w:r>
    </w:p>
    <w:p w14:paraId="43FCF396" w14:textId="555D3CDD" w:rsidR="00EF40A1" w:rsidRPr="00126CA5" w:rsidRDefault="00EF40A1" w:rsidP="00126CA5">
      <w:pPr>
        <w:ind w:left="720"/>
        <w:rPr>
          <w:bCs/>
        </w:rPr>
      </w:pPr>
      <w:r w:rsidRPr="00126CA5">
        <w:rPr>
          <w:bCs/>
        </w:rPr>
        <w:t>2.</w:t>
      </w:r>
      <w:r w:rsidR="00126CA5" w:rsidRPr="00126CA5">
        <w:rPr>
          <w:bCs/>
        </w:rPr>
        <w:t xml:space="preserve"> </w:t>
      </w:r>
      <w:r w:rsidRPr="00126CA5">
        <w:rPr>
          <w:bCs/>
        </w:rPr>
        <w:t>Jesus’ person proved He is the Messiah (vv. 17–18).</w:t>
      </w:r>
    </w:p>
    <w:p w14:paraId="5A1992F0" w14:textId="6FCF51DE" w:rsidR="00EF40A1" w:rsidRPr="00126CA5" w:rsidRDefault="00EF40A1" w:rsidP="00126CA5">
      <w:pPr>
        <w:ind w:left="720"/>
        <w:rPr>
          <w:bCs/>
        </w:rPr>
      </w:pPr>
      <w:r w:rsidRPr="00126CA5">
        <w:rPr>
          <w:bCs/>
        </w:rPr>
        <w:t>3.</w:t>
      </w:r>
      <w:r w:rsidR="00126CA5" w:rsidRPr="00126CA5">
        <w:rPr>
          <w:bCs/>
        </w:rPr>
        <w:t xml:space="preserve"> </w:t>
      </w:r>
      <w:r w:rsidRPr="00126CA5">
        <w:rPr>
          <w:bCs/>
        </w:rPr>
        <w:t>Jesus’ work proved He is the Messiah (vv. 18–21). (What Jesus did and the quiet, tender way He went about doing it proved His Messiahship.)</w:t>
      </w:r>
    </w:p>
    <w:p w14:paraId="2226EC0A" w14:textId="77777777" w:rsidR="00EF40A1" w:rsidRPr="00126CA5" w:rsidRDefault="00EF40A1" w:rsidP="00EF40A1">
      <w:pPr>
        <w:rPr>
          <w:bCs/>
        </w:rPr>
      </w:pPr>
      <w:r w:rsidRPr="00EF40A1">
        <w:rPr>
          <w:b/>
        </w:rPr>
        <w:t xml:space="preserve">1 (12:14–16) Jesus Christ, Response to: </w:t>
      </w:r>
      <w:r w:rsidRPr="00126CA5">
        <w:rPr>
          <w:bCs/>
        </w:rPr>
        <w:t>there are basically two attitudes toward Jesus: acceptance or rejection, belief or unbelief. The religionists and the multitudes demonstrate these two attitudes.</w:t>
      </w:r>
    </w:p>
    <w:p w14:paraId="4A39EFDC" w14:textId="77777777" w:rsidR="00EF40A1" w:rsidRPr="00126CA5" w:rsidRDefault="00EF40A1" w:rsidP="00126CA5">
      <w:pPr>
        <w:ind w:left="720"/>
        <w:rPr>
          <w:bCs/>
        </w:rPr>
      </w:pPr>
      <w:r w:rsidRPr="00555184">
        <w:rPr>
          <w:b/>
        </w:rPr>
        <w:t>a.</w:t>
      </w:r>
      <w:r w:rsidRPr="00126CA5">
        <w:rPr>
          <w:bCs/>
        </w:rPr>
        <w:t xml:space="preserve"> The religionists rejected and plotted against Jesus. They represent those who rebel against the Lordship of Christ, rebel against His having any control over their lives. There was warning in Jesus’ response to the religionists (Pharisees). They had had opportunity after opportunity, yet they continually rejected Christ’s appeal. They had rejected Him so much that their hearts became encrusted and hardened, apparently beyond reach. Christ was forced to withdraw from them.</w:t>
      </w:r>
    </w:p>
    <w:p w14:paraId="2BB3958D" w14:textId="77777777" w:rsidR="00EF40A1" w:rsidRPr="00EF40A1" w:rsidRDefault="00EF40A1" w:rsidP="00126CA5">
      <w:pPr>
        <w:ind w:left="1440"/>
        <w:rPr>
          <w:b/>
        </w:rPr>
      </w:pPr>
      <w:r w:rsidRPr="00EF40A1">
        <w:rPr>
          <w:b/>
        </w:rPr>
        <w:t xml:space="preserve">Thought 1. </w:t>
      </w:r>
      <w:r w:rsidRPr="00126CA5">
        <w:rPr>
          <w:bCs/>
        </w:rPr>
        <w:t xml:space="preserve">God says, “My spirit shall not always strive with man” (Ge. 6:3; see Pr. 29:1). This is a needful warning, for when we feel pulled to </w:t>
      </w:r>
      <w:proofErr w:type="gramStart"/>
      <w:r w:rsidRPr="00126CA5">
        <w:rPr>
          <w:bCs/>
        </w:rPr>
        <w:t>make a decision</w:t>
      </w:r>
      <w:proofErr w:type="gramEnd"/>
      <w:r w:rsidRPr="00126CA5">
        <w:rPr>
          <w:bCs/>
        </w:rPr>
        <w:t xml:space="preserve"> and put the decision off for an hour or two (a half day or a day at most), the pull fades and eventually dies completely. God’s Spirit does not continue to strive with us. Most of us have experienced such movements and killed the Spirit’s pull or striving</w:t>
      </w:r>
      <w:r w:rsidRPr="00EF40A1">
        <w:rPr>
          <w:b/>
        </w:rPr>
        <w:t>.</w:t>
      </w:r>
    </w:p>
    <w:p w14:paraId="237D18C4" w14:textId="77777777" w:rsidR="00EF40A1" w:rsidRPr="00126CA5" w:rsidRDefault="00EF40A1" w:rsidP="00126CA5">
      <w:pPr>
        <w:ind w:left="720"/>
        <w:rPr>
          <w:bCs/>
        </w:rPr>
      </w:pPr>
      <w:r w:rsidRPr="00EF40A1">
        <w:rPr>
          <w:b/>
        </w:rPr>
        <w:t xml:space="preserve">b. </w:t>
      </w:r>
      <w:r w:rsidRPr="00126CA5">
        <w:rPr>
          <w:bCs/>
        </w:rPr>
        <w:t>The multitudes (many of them) believed and trusted and followed Jesus, so He healed them.</w:t>
      </w:r>
    </w:p>
    <w:p w14:paraId="112BE92E" w14:textId="77777777" w:rsidR="00EF40A1" w:rsidRPr="00EF40A1" w:rsidRDefault="00EF40A1" w:rsidP="00126CA5">
      <w:pPr>
        <w:ind w:left="720" w:firstLine="720"/>
        <w:rPr>
          <w:b/>
        </w:rPr>
      </w:pPr>
      <w:r w:rsidRPr="00EF40A1">
        <w:rPr>
          <w:b/>
        </w:rPr>
        <w:lastRenderedPageBreak/>
        <w:t xml:space="preserve">Thought 1. </w:t>
      </w:r>
      <w:r w:rsidRPr="00126CA5">
        <w:rPr>
          <w:bCs/>
        </w:rPr>
        <w:t xml:space="preserve">Jesus heals, responding to any who </w:t>
      </w:r>
      <w:r w:rsidRPr="00126CA5">
        <w:rPr>
          <w:bCs/>
          <w:i/>
        </w:rPr>
        <w:t>truly</w:t>
      </w:r>
      <w:r w:rsidRPr="00126CA5">
        <w:rPr>
          <w:bCs/>
        </w:rPr>
        <w:t xml:space="preserve"> follow Him.</w:t>
      </w:r>
    </w:p>
    <w:p w14:paraId="5C9D323F" w14:textId="77777777" w:rsidR="00EF40A1" w:rsidRPr="00EF40A1" w:rsidRDefault="00EF40A1" w:rsidP="00126CA5">
      <w:pPr>
        <w:ind w:left="720"/>
        <w:rPr>
          <w:b/>
        </w:rPr>
      </w:pPr>
      <w:r w:rsidRPr="00EF40A1">
        <w:rPr>
          <w:b/>
        </w:rPr>
        <w:t xml:space="preserve">c. </w:t>
      </w:r>
      <w:r w:rsidRPr="00126CA5">
        <w:rPr>
          <w:bCs/>
        </w:rPr>
        <w:t>Jesus requested no publicity (see Deeper Study # 1—Mt. 12:16 for discussion).</w:t>
      </w:r>
    </w:p>
    <w:tbl>
      <w:tblPr>
        <w:tblW w:w="8640" w:type="dxa"/>
        <w:tblInd w:w="1575" w:type="dxa"/>
        <w:tblLayout w:type="fixed"/>
        <w:tblCellMar>
          <w:left w:w="0" w:type="dxa"/>
          <w:right w:w="0" w:type="dxa"/>
        </w:tblCellMar>
        <w:tblLook w:val="0000" w:firstRow="0" w:lastRow="0" w:firstColumn="0" w:lastColumn="0" w:noHBand="0" w:noVBand="0"/>
      </w:tblPr>
      <w:tblGrid>
        <w:gridCol w:w="8640"/>
      </w:tblGrid>
      <w:tr w:rsidR="00EF40A1" w:rsidRPr="00EF40A1" w14:paraId="04EF17C8" w14:textId="77777777" w:rsidTr="00126CA5">
        <w:tc>
          <w:tcPr>
            <w:tcW w:w="8640" w:type="dxa"/>
            <w:tcBorders>
              <w:top w:val="nil"/>
              <w:left w:val="nil"/>
              <w:bottom w:val="nil"/>
              <w:right w:val="nil"/>
            </w:tcBorders>
          </w:tcPr>
          <w:p w14:paraId="159D7EFE" w14:textId="77777777" w:rsidR="00EF40A1" w:rsidRPr="00126CA5" w:rsidRDefault="00EF40A1" w:rsidP="00EF40A1">
            <w:pPr>
              <w:rPr>
                <w:b/>
                <w:color w:val="747474" w:themeColor="background2" w:themeShade="80"/>
              </w:rPr>
            </w:pPr>
            <w:r w:rsidRPr="00126CA5">
              <w:rPr>
                <w:b/>
                <w:color w:val="747474" w:themeColor="background2" w:themeShade="80"/>
              </w:rPr>
              <w:t>DEEPER STUDY # 1</w:t>
            </w:r>
          </w:p>
          <w:p w14:paraId="561DA386" w14:textId="77777777" w:rsidR="00EF40A1" w:rsidRPr="00126CA5" w:rsidRDefault="00EF40A1" w:rsidP="00EF40A1">
            <w:pPr>
              <w:rPr>
                <w:b/>
                <w:color w:val="747474" w:themeColor="background2" w:themeShade="80"/>
              </w:rPr>
            </w:pPr>
            <w:r w:rsidRPr="00126CA5">
              <w:rPr>
                <w:b/>
                <w:color w:val="747474" w:themeColor="background2" w:themeShade="80"/>
              </w:rPr>
              <w:t>(12:16) Jesus—No Publicity: Why did Jesus withdraw and charge the people not to make Him known?</w:t>
            </w:r>
          </w:p>
          <w:p w14:paraId="4A172FEF" w14:textId="77777777" w:rsidR="00EF40A1" w:rsidRPr="00126CA5" w:rsidRDefault="00EF40A1" w:rsidP="00EF40A1">
            <w:pPr>
              <w:rPr>
                <w:b/>
                <w:color w:val="747474" w:themeColor="background2" w:themeShade="80"/>
              </w:rPr>
            </w:pPr>
            <w:r w:rsidRPr="00126CA5">
              <w:rPr>
                <w:b/>
                <w:color w:val="747474" w:themeColor="background2" w:themeShade="80"/>
              </w:rPr>
              <w:t xml:space="preserve">1. Jesus wished to avoid confrontation with those who sought His life. His </w:t>
            </w:r>
            <w:proofErr w:type="gramStart"/>
            <w:r w:rsidRPr="00126CA5">
              <w:rPr>
                <w:b/>
                <w:color w:val="747474" w:themeColor="background2" w:themeShade="80"/>
              </w:rPr>
              <w:t>hour</w:t>
            </w:r>
            <w:proofErr w:type="gramEnd"/>
            <w:r w:rsidRPr="00126CA5">
              <w:rPr>
                <w:b/>
                <w:color w:val="747474" w:themeColor="background2" w:themeShade="80"/>
              </w:rPr>
              <w:t xml:space="preserve"> had not yet come. He did not wish to provoke the religionists to a deliberate conflict putting Himself in premature peril.</w:t>
            </w:r>
          </w:p>
          <w:p w14:paraId="7696BF02" w14:textId="77777777" w:rsidR="00EF40A1" w:rsidRPr="00126CA5" w:rsidRDefault="00EF40A1" w:rsidP="00EF40A1">
            <w:pPr>
              <w:rPr>
                <w:b/>
                <w:color w:val="747474" w:themeColor="background2" w:themeShade="80"/>
              </w:rPr>
            </w:pPr>
            <w:r w:rsidRPr="00126CA5">
              <w:rPr>
                <w:b/>
                <w:color w:val="747474" w:themeColor="background2" w:themeShade="80"/>
              </w:rPr>
              <w:t>2. Jesus did not wish to be pushed forward by public acclaim to assume kingship of the nation. He understood His mission. He had come first to be the Suffering Servant, and He knew that the people were inflammable, aching for deliverance from the Roman conquerors. Too much promotion of His miracles might cause an uprising. He had to prevent an uprising so that He might carry out His mission of dying for the world as the Suffering Servant. (See note—Mt. 1:1; Deeper Study # 2—1:18; Deeper Study # 2—3:11; notes—11:1–6; 11:2–3; Deeper Study # 1—11:5; Deeper Study # 2—11:6; Deeper Study # 1—12:16; notes—Mt. 22:42; Lu. 7:21–23.)</w:t>
            </w:r>
          </w:p>
          <w:p w14:paraId="102AB21B" w14:textId="77777777" w:rsidR="00EF40A1" w:rsidRPr="00126CA5" w:rsidRDefault="00EF40A1" w:rsidP="00EF40A1">
            <w:pPr>
              <w:rPr>
                <w:b/>
                <w:color w:val="747474" w:themeColor="background2" w:themeShade="80"/>
              </w:rPr>
            </w:pPr>
            <w:r w:rsidRPr="00126CA5">
              <w:rPr>
                <w:b/>
                <w:color w:val="747474" w:themeColor="background2" w:themeShade="80"/>
              </w:rPr>
              <w:t>3. Jesus needed time to teach the people what true Messiahship meant. The people thought the Messiah was to overthrow the Roman conquerors and establish Israel as one of the great nations of the world. Jesus had to show that the Messiah’s kingdom was spiritual, not material; present and future, not just present; permanent and eternal, not just mortal and temporal.</w:t>
            </w:r>
          </w:p>
          <w:p w14:paraId="50FF6B62" w14:textId="77777777" w:rsidR="00EF40A1" w:rsidRPr="00126CA5" w:rsidRDefault="00EF40A1" w:rsidP="00EF40A1">
            <w:pPr>
              <w:rPr>
                <w:b/>
                <w:color w:val="747474" w:themeColor="background2" w:themeShade="80"/>
              </w:rPr>
            </w:pPr>
            <w:r w:rsidRPr="00126CA5">
              <w:rPr>
                <w:b/>
                <w:color w:val="747474" w:themeColor="background2" w:themeShade="80"/>
              </w:rPr>
              <w:t>4. Jesus needed to teach humility. He refused to make a spectacle, to “be seen of men” (v. 19).</w:t>
            </w:r>
          </w:p>
          <w:p w14:paraId="71C76391" w14:textId="77777777" w:rsidR="00EF40A1" w:rsidRPr="00126CA5" w:rsidRDefault="00EF40A1" w:rsidP="00EF40A1">
            <w:pPr>
              <w:rPr>
                <w:b/>
                <w:color w:val="747474" w:themeColor="background2" w:themeShade="80"/>
              </w:rPr>
            </w:pPr>
            <w:r w:rsidRPr="00126CA5">
              <w:rPr>
                <w:b/>
                <w:color w:val="747474" w:themeColor="background2" w:themeShade="80"/>
              </w:rPr>
              <w:t>5. Jesus wished to give an example of the principle He had laid down: “When they persecute you in this city, flee to another” (Mt. 10:23).</w:t>
            </w:r>
          </w:p>
          <w:p w14:paraId="0943B122" w14:textId="77777777" w:rsidR="00EF40A1" w:rsidRPr="00126CA5" w:rsidRDefault="00EF40A1" w:rsidP="00EF40A1">
            <w:pPr>
              <w:rPr>
                <w:b/>
                <w:color w:val="747474" w:themeColor="background2" w:themeShade="80"/>
              </w:rPr>
            </w:pPr>
          </w:p>
        </w:tc>
      </w:tr>
    </w:tbl>
    <w:p w14:paraId="6370107F" w14:textId="77777777" w:rsidR="00EF40A1" w:rsidRPr="00126CA5" w:rsidRDefault="00EF40A1" w:rsidP="00EF40A1">
      <w:pPr>
        <w:rPr>
          <w:bCs/>
        </w:rPr>
      </w:pPr>
      <w:r w:rsidRPr="00EF40A1">
        <w:rPr>
          <w:b/>
        </w:rPr>
        <w:t xml:space="preserve">2 (12:17–18) Jesus Christ, Deity—Chosen Servant: </w:t>
      </w:r>
      <w:r w:rsidRPr="00126CA5">
        <w:rPr>
          <w:bCs/>
        </w:rPr>
        <w:t>the person of Jesus Christ is spelled out ever so clearly in these two verses. Note this is a quotation from Isaiah’s prediction concerning the person of the Messiah (Is. 42:1–4).</w:t>
      </w:r>
    </w:p>
    <w:p w14:paraId="5D35C4DB" w14:textId="77777777" w:rsidR="00EF40A1" w:rsidRPr="00126CA5" w:rsidRDefault="00EF40A1" w:rsidP="00126CA5">
      <w:pPr>
        <w:ind w:left="720"/>
        <w:rPr>
          <w:bCs/>
        </w:rPr>
      </w:pPr>
      <w:r w:rsidRPr="00555184">
        <w:rPr>
          <w:b/>
        </w:rPr>
        <w:t>a.</w:t>
      </w:r>
      <w:r w:rsidRPr="00126CA5">
        <w:rPr>
          <w:bCs/>
        </w:rPr>
        <w:t xml:space="preserve"> Jesus Christ is </w:t>
      </w:r>
      <w:r w:rsidRPr="00126CA5">
        <w:rPr>
          <w:bCs/>
          <w:i/>
        </w:rPr>
        <w:t>the Chosen Servant</w:t>
      </w:r>
      <w:r w:rsidRPr="00126CA5">
        <w:rPr>
          <w:bCs/>
        </w:rPr>
        <w:t xml:space="preserve"> of God. Christ humbled Himself to do God’s will. And He did God’s will </w:t>
      </w:r>
      <w:r w:rsidRPr="00126CA5">
        <w:rPr>
          <w:bCs/>
          <w:i/>
        </w:rPr>
        <w:t>perfectly</w:t>
      </w:r>
      <w:r w:rsidRPr="00126CA5">
        <w:rPr>
          <w:bCs/>
        </w:rPr>
        <w:t xml:space="preserve"> (2 Co. 5:21; He. 4:15). </w:t>
      </w:r>
      <w:proofErr w:type="gramStart"/>
      <w:r w:rsidRPr="00126CA5">
        <w:rPr>
          <w:bCs/>
        </w:rPr>
        <w:t>Therefore</w:t>
      </w:r>
      <w:proofErr w:type="gramEnd"/>
      <w:r w:rsidRPr="00126CA5">
        <w:rPr>
          <w:bCs/>
        </w:rPr>
        <w:t xml:space="preserve"> He is </w:t>
      </w:r>
      <w:r w:rsidRPr="00126CA5">
        <w:rPr>
          <w:bCs/>
          <w:i/>
        </w:rPr>
        <w:t>The Ideal Servant</w:t>
      </w:r>
      <w:r w:rsidRPr="00126CA5">
        <w:rPr>
          <w:bCs/>
        </w:rPr>
        <w:t xml:space="preserve"> of God. He is the pattern, the picture, the ideal of how every man should </w:t>
      </w:r>
      <w:r w:rsidRPr="00126CA5">
        <w:rPr>
          <w:bCs/>
        </w:rPr>
        <w:lastRenderedPageBreak/>
        <w:t>serve God. Jesus was God’s chosen servant in the great work of redemption. Note two things: Christ was (1) chosen by God, and (2) He was God’s Servant (see note—Ep. 5:2).</w:t>
      </w:r>
    </w:p>
    <w:p w14:paraId="72CDF4E6" w14:textId="77777777" w:rsidR="00EF40A1" w:rsidRPr="00EF40A1" w:rsidRDefault="00EF40A1" w:rsidP="00EF40A1">
      <w:pPr>
        <w:rPr>
          <w:b/>
        </w:rPr>
      </w:pPr>
      <w:r w:rsidRPr="00EF40A1">
        <w:rPr>
          <w:b/>
        </w:rPr>
        <w:t xml:space="preserve">“[The Lord] … disallowed indeed of </w:t>
      </w:r>
      <w:proofErr w:type="gramStart"/>
      <w:r w:rsidRPr="00EF40A1">
        <w:rPr>
          <w:b/>
        </w:rPr>
        <w:t>men, but</w:t>
      </w:r>
      <w:proofErr w:type="gramEnd"/>
      <w:r w:rsidRPr="00EF40A1">
        <w:rPr>
          <w:b/>
        </w:rPr>
        <w:t xml:space="preserve"> chosen of God; and precious” (1 Pe. 2:4).</w:t>
      </w:r>
    </w:p>
    <w:p w14:paraId="6239189C" w14:textId="77777777" w:rsidR="00EF40A1" w:rsidRPr="00EF40A1" w:rsidRDefault="00EF40A1" w:rsidP="00EF40A1">
      <w:pPr>
        <w:rPr>
          <w:b/>
        </w:rPr>
      </w:pPr>
      <w:r w:rsidRPr="00EF40A1">
        <w:rPr>
          <w:b/>
        </w:rPr>
        <w:t>“[Christ Jesus]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 (Ph. 2:6–8).</w:t>
      </w:r>
    </w:p>
    <w:p w14:paraId="4371F8A8" w14:textId="77777777" w:rsidR="00EF40A1" w:rsidRPr="00EF40A1" w:rsidRDefault="00EF40A1" w:rsidP="00EF40A1">
      <w:pPr>
        <w:rPr>
          <w:b/>
        </w:rPr>
      </w:pPr>
      <w:r w:rsidRPr="00EF40A1">
        <w:rPr>
          <w:b/>
        </w:rPr>
        <w:t>“Then said I, Lo, I come (in the volume of the book it is written of me,) to do thy will, O God” (He. 10:7).</w:t>
      </w:r>
    </w:p>
    <w:p w14:paraId="065D12A9" w14:textId="77777777" w:rsidR="00EF40A1" w:rsidRPr="00EF40A1" w:rsidRDefault="00EF40A1" w:rsidP="00EF40A1">
      <w:pPr>
        <w:rPr>
          <w:b/>
        </w:rPr>
      </w:pPr>
      <w:r w:rsidRPr="00EF40A1">
        <w:rPr>
          <w:b/>
        </w:rPr>
        <w:t xml:space="preserve">“For I came down from heaven, not to do mine own will, but the will of him that sent me.… And this is the will of him that sent me, that </w:t>
      </w:r>
      <w:proofErr w:type="spellStart"/>
      <w:proofErr w:type="gramStart"/>
      <w:r w:rsidRPr="00EF40A1">
        <w:rPr>
          <w:b/>
        </w:rPr>
        <w:t>every one</w:t>
      </w:r>
      <w:proofErr w:type="spellEnd"/>
      <w:proofErr w:type="gramEnd"/>
      <w:r w:rsidRPr="00EF40A1">
        <w:rPr>
          <w:b/>
        </w:rPr>
        <w:t xml:space="preserve"> which </w:t>
      </w:r>
      <w:proofErr w:type="spellStart"/>
      <w:r w:rsidRPr="00EF40A1">
        <w:rPr>
          <w:b/>
        </w:rPr>
        <w:t>seeth</w:t>
      </w:r>
      <w:proofErr w:type="spellEnd"/>
      <w:r w:rsidRPr="00EF40A1">
        <w:rPr>
          <w:b/>
        </w:rPr>
        <w:t xml:space="preserve"> the </w:t>
      </w:r>
      <w:proofErr w:type="gramStart"/>
      <w:r w:rsidRPr="00EF40A1">
        <w:rPr>
          <w:b/>
        </w:rPr>
        <w:t>Son</w:t>
      </w:r>
      <w:proofErr w:type="gramEnd"/>
      <w:r w:rsidRPr="00EF40A1">
        <w:rPr>
          <w:b/>
        </w:rPr>
        <w:t>, and believeth on him, may have everlasting life: and I will raise him up at the last day” (Jn. 6:38, 40).</w:t>
      </w:r>
    </w:p>
    <w:p w14:paraId="3BA197C4" w14:textId="00A419AA" w:rsidR="00EF40A1" w:rsidRPr="00126CA5" w:rsidRDefault="00EF40A1" w:rsidP="00126CA5">
      <w:pPr>
        <w:ind w:left="720" w:firstLine="720"/>
        <w:rPr>
          <w:bCs/>
        </w:rPr>
      </w:pPr>
      <w:r w:rsidRPr="00EF40A1">
        <w:rPr>
          <w:b/>
        </w:rPr>
        <w:t xml:space="preserve">Thought 1. </w:t>
      </w:r>
      <w:r w:rsidRPr="00126CA5">
        <w:rPr>
          <w:bCs/>
        </w:rPr>
        <w:t>Note three strong lessons for us.</w:t>
      </w:r>
    </w:p>
    <w:p w14:paraId="414800C9" w14:textId="4C7AA6D8" w:rsidR="00EF40A1" w:rsidRPr="00126CA5" w:rsidRDefault="00EF40A1" w:rsidP="00126CA5">
      <w:pPr>
        <w:ind w:left="1440" w:firstLine="720"/>
        <w:rPr>
          <w:bCs/>
        </w:rPr>
      </w:pPr>
      <w:r w:rsidRPr="00126CA5">
        <w:rPr>
          <w:rFonts w:ascii="Cambria Math" w:hAnsi="Cambria Math" w:cs="Cambria Math"/>
          <w:bCs/>
        </w:rPr>
        <w:t>⇒</w:t>
      </w:r>
      <w:r w:rsidR="00126CA5" w:rsidRPr="00126CA5">
        <w:rPr>
          <w:bCs/>
        </w:rPr>
        <w:t xml:space="preserve"> </w:t>
      </w:r>
      <w:r w:rsidRPr="00126CA5">
        <w:rPr>
          <w:bCs/>
        </w:rPr>
        <w:t xml:space="preserve">Christ </w:t>
      </w:r>
      <w:r w:rsidRPr="00126CA5">
        <w:rPr>
          <w:bCs/>
          <w:i/>
        </w:rPr>
        <w:t>submitted Himself</w:t>
      </w:r>
      <w:r w:rsidRPr="00126CA5">
        <w:rPr>
          <w:bCs/>
        </w:rPr>
        <w:t xml:space="preserve"> to do God’s will; therefore,</w:t>
      </w:r>
    </w:p>
    <w:p w14:paraId="0252FCE9" w14:textId="260EDB16" w:rsidR="00EF40A1" w:rsidRPr="00126CA5" w:rsidRDefault="00EF40A1" w:rsidP="00126CA5">
      <w:pPr>
        <w:ind w:left="2160"/>
        <w:rPr>
          <w:bCs/>
        </w:rPr>
      </w:pPr>
      <w:r w:rsidRPr="00126CA5">
        <w:rPr>
          <w:rFonts w:ascii="Cambria Math" w:hAnsi="Cambria Math" w:cs="Cambria Math"/>
          <w:bCs/>
        </w:rPr>
        <w:t>⇒</w:t>
      </w:r>
      <w:r w:rsidR="00126CA5" w:rsidRPr="00126CA5">
        <w:rPr>
          <w:bCs/>
        </w:rPr>
        <w:t xml:space="preserve"> </w:t>
      </w:r>
      <w:r w:rsidRPr="00126CA5">
        <w:rPr>
          <w:bCs/>
        </w:rPr>
        <w:t xml:space="preserve">He was given </w:t>
      </w:r>
      <w:proofErr w:type="gramStart"/>
      <w:r w:rsidRPr="00126CA5">
        <w:rPr>
          <w:bCs/>
          <w:i/>
        </w:rPr>
        <w:t>a great</w:t>
      </w:r>
      <w:proofErr w:type="gramEnd"/>
      <w:r w:rsidRPr="00126CA5">
        <w:rPr>
          <w:bCs/>
          <w:i/>
        </w:rPr>
        <w:t xml:space="preserve"> work</w:t>
      </w:r>
      <w:r w:rsidRPr="00126CA5">
        <w:rPr>
          <w:bCs/>
        </w:rPr>
        <w:t xml:space="preserve"> to </w:t>
      </w:r>
      <w:proofErr w:type="gramStart"/>
      <w:r w:rsidRPr="00126CA5">
        <w:rPr>
          <w:bCs/>
        </w:rPr>
        <w:t>do;</w:t>
      </w:r>
      <w:proofErr w:type="gramEnd"/>
    </w:p>
    <w:p w14:paraId="44BD1A9C" w14:textId="0FFBADEE" w:rsidR="00EF40A1" w:rsidRPr="00126CA5" w:rsidRDefault="00EF40A1" w:rsidP="00126CA5">
      <w:pPr>
        <w:ind w:left="1440" w:firstLine="720"/>
        <w:rPr>
          <w:bCs/>
        </w:rPr>
      </w:pPr>
      <w:r w:rsidRPr="00126CA5">
        <w:rPr>
          <w:rFonts w:ascii="Cambria Math" w:hAnsi="Cambria Math" w:cs="Cambria Math"/>
          <w:bCs/>
        </w:rPr>
        <w:t>⇒</w:t>
      </w:r>
      <w:r w:rsidR="00126CA5" w:rsidRPr="00126CA5">
        <w:rPr>
          <w:bCs/>
        </w:rPr>
        <w:t xml:space="preserve"> </w:t>
      </w:r>
      <w:r w:rsidRPr="00126CA5">
        <w:rPr>
          <w:bCs/>
        </w:rPr>
        <w:t xml:space="preserve">He experienced </w:t>
      </w:r>
      <w:r w:rsidRPr="00126CA5">
        <w:rPr>
          <w:bCs/>
          <w:i/>
        </w:rPr>
        <w:t>the great trust</w:t>
      </w:r>
      <w:r w:rsidRPr="00126CA5">
        <w:rPr>
          <w:bCs/>
        </w:rPr>
        <w:t xml:space="preserve"> of God.</w:t>
      </w:r>
    </w:p>
    <w:p w14:paraId="25B2B3B5" w14:textId="77777777" w:rsidR="00EF40A1" w:rsidRPr="00EF40A1" w:rsidRDefault="00EF40A1" w:rsidP="00126CA5">
      <w:pPr>
        <w:ind w:firstLine="720"/>
        <w:rPr>
          <w:b/>
        </w:rPr>
      </w:pPr>
      <w:r w:rsidRPr="00EF40A1">
        <w:rPr>
          <w:b/>
        </w:rPr>
        <w:t xml:space="preserve">b. </w:t>
      </w:r>
      <w:r w:rsidRPr="00126CA5">
        <w:rPr>
          <w:bCs/>
        </w:rPr>
        <w:t>Jesus Christ is God’s beloved Son. There are two precious thoughts here.</w:t>
      </w:r>
    </w:p>
    <w:p w14:paraId="53A4F9D9" w14:textId="3F66A500" w:rsidR="00EF40A1" w:rsidRPr="00126CA5" w:rsidRDefault="00EF40A1" w:rsidP="00126CA5">
      <w:pPr>
        <w:ind w:left="1440"/>
        <w:rPr>
          <w:bCs/>
        </w:rPr>
      </w:pPr>
      <w:r w:rsidRPr="00555184">
        <w:rPr>
          <w:b/>
        </w:rPr>
        <w:t>1)</w:t>
      </w:r>
      <w:r w:rsidR="00126CA5" w:rsidRPr="00126CA5">
        <w:rPr>
          <w:bCs/>
        </w:rPr>
        <w:t xml:space="preserve"> </w:t>
      </w:r>
      <w:r w:rsidRPr="00126CA5">
        <w:rPr>
          <w:bCs/>
        </w:rPr>
        <w:t>Christ has been “in the bosom of the Father” throughout all eternity; that is, His mission to earth and the great salvation He was to bring to man has been in the recesses of God’s heart forever. God has always held Christ to be very dear and very precious to Him.</w:t>
      </w:r>
    </w:p>
    <w:p w14:paraId="7B11E487" w14:textId="7F5FC3D4" w:rsidR="00EF40A1" w:rsidRPr="00126CA5" w:rsidRDefault="00EF40A1" w:rsidP="00126CA5">
      <w:pPr>
        <w:ind w:left="1440"/>
        <w:rPr>
          <w:bCs/>
        </w:rPr>
      </w:pPr>
      <w:r w:rsidRPr="00555184">
        <w:rPr>
          <w:b/>
        </w:rPr>
        <w:t>2)</w:t>
      </w:r>
      <w:r w:rsidR="00126CA5" w:rsidRPr="00126CA5">
        <w:rPr>
          <w:bCs/>
        </w:rPr>
        <w:t xml:space="preserve"> </w:t>
      </w:r>
      <w:r w:rsidRPr="00126CA5">
        <w:rPr>
          <w:bCs/>
        </w:rPr>
        <w:t xml:space="preserve">Christ “was daily His [God’s] delight, rejoicing always before Him” (Pr. 8:30 see Pr. 8:22–31). Throughout all eternity, there has been an inconceivable relationship of love and sharing between the </w:t>
      </w:r>
      <w:proofErr w:type="gramStart"/>
      <w:r w:rsidRPr="00126CA5">
        <w:rPr>
          <w:bCs/>
        </w:rPr>
        <w:t>Father</w:t>
      </w:r>
      <w:proofErr w:type="gramEnd"/>
      <w:r w:rsidRPr="00126CA5">
        <w:rPr>
          <w:bCs/>
        </w:rPr>
        <w:t xml:space="preserve"> and the </w:t>
      </w:r>
      <w:proofErr w:type="gramStart"/>
      <w:r w:rsidRPr="00126CA5">
        <w:rPr>
          <w:bCs/>
        </w:rPr>
        <w:t>Son</w:t>
      </w:r>
      <w:proofErr w:type="gramEnd"/>
      <w:r w:rsidRPr="00126CA5">
        <w:rPr>
          <w:bCs/>
        </w:rPr>
        <w:t xml:space="preserve"> that goes well beyond our finite minds. Christ has always been God’s </w:t>
      </w:r>
      <w:r w:rsidRPr="00126CA5">
        <w:rPr>
          <w:bCs/>
          <w:i/>
        </w:rPr>
        <w:t>beloved</w:t>
      </w:r>
      <w:r w:rsidRPr="00126CA5">
        <w:rPr>
          <w:bCs/>
        </w:rPr>
        <w:t xml:space="preserve"> Son.</w:t>
      </w:r>
    </w:p>
    <w:p w14:paraId="7879020E" w14:textId="77777777" w:rsidR="00EF40A1" w:rsidRPr="00EF40A1" w:rsidRDefault="00EF40A1" w:rsidP="00EF40A1">
      <w:pPr>
        <w:rPr>
          <w:b/>
        </w:rPr>
      </w:pPr>
      <w:r w:rsidRPr="00EF40A1">
        <w:rPr>
          <w:b/>
        </w:rPr>
        <w:t>“His [God’s] dear Son: In whom we have redemption through His blood, even the forgiveness of sins.…” (Col. 1:13–14. See 1:13–20 for a beautiful description of the work of Christ and the pleasure of God in that work.)</w:t>
      </w:r>
    </w:p>
    <w:p w14:paraId="5550CC65" w14:textId="77777777" w:rsidR="00EF40A1" w:rsidRPr="00EF40A1" w:rsidRDefault="00EF40A1" w:rsidP="00EF40A1">
      <w:pPr>
        <w:rPr>
          <w:b/>
        </w:rPr>
      </w:pPr>
      <w:r w:rsidRPr="00EF40A1">
        <w:rPr>
          <w:b/>
        </w:rPr>
        <w:lastRenderedPageBreak/>
        <w:t xml:space="preserve">“For He [Jesus Christ] received from God the Father honor and glory, when there came such a voice to Him from the excellent glory, </w:t>
      </w:r>
      <w:proofErr w:type="gramStart"/>
      <w:r w:rsidRPr="00EF40A1">
        <w:rPr>
          <w:b/>
        </w:rPr>
        <w:t>This</w:t>
      </w:r>
      <w:proofErr w:type="gramEnd"/>
      <w:r w:rsidRPr="00EF40A1">
        <w:rPr>
          <w:b/>
        </w:rPr>
        <w:t xml:space="preserve"> is my beloved Son, in whom I am well pleased” (2 Pe. 1:17. See Mt. 3:17; 17:5; Mk. 1:11; 9:7; Lu. 3:22; 9:35.)</w:t>
      </w:r>
    </w:p>
    <w:p w14:paraId="17BE1B88" w14:textId="77777777" w:rsidR="00EF40A1" w:rsidRPr="00EF40A1" w:rsidRDefault="00EF40A1" w:rsidP="00EF40A1">
      <w:pPr>
        <w:rPr>
          <w:b/>
        </w:rPr>
      </w:pPr>
      <w:r w:rsidRPr="00EF40A1">
        <w:rPr>
          <w:b/>
        </w:rPr>
        <w:t>“For God so loved the world, that he gave his only begotten Son, that whosoever believeth in him should not perish, but have everlasting life. For God sent not his Son into the world to condemn the world; but that the world through him might be saved” (Jn. 3:16–17).</w:t>
      </w:r>
    </w:p>
    <w:p w14:paraId="7332E5E7" w14:textId="77777777" w:rsidR="00EF40A1" w:rsidRPr="00EF40A1" w:rsidRDefault="00EF40A1" w:rsidP="00EF40A1">
      <w:pPr>
        <w:rPr>
          <w:b/>
        </w:rPr>
      </w:pPr>
      <w:r w:rsidRPr="00EF40A1">
        <w:rPr>
          <w:b/>
        </w:rPr>
        <w:t>“</w:t>
      </w:r>
      <w:proofErr w:type="gramStart"/>
      <w:r w:rsidRPr="00EF40A1">
        <w:rPr>
          <w:b/>
        </w:rPr>
        <w:t>Therefore</w:t>
      </w:r>
      <w:proofErr w:type="gramEnd"/>
      <w:r w:rsidRPr="00EF40A1">
        <w:rPr>
          <w:b/>
        </w:rPr>
        <w:t xml:space="preserve"> doth my </w:t>
      </w:r>
      <w:proofErr w:type="gramStart"/>
      <w:r w:rsidRPr="00EF40A1">
        <w:rPr>
          <w:b/>
        </w:rPr>
        <w:t>Father</w:t>
      </w:r>
      <w:proofErr w:type="gramEnd"/>
      <w:r w:rsidRPr="00EF40A1">
        <w:rPr>
          <w:b/>
        </w:rPr>
        <w:t xml:space="preserve"> love me, because I lay down my life, that I might take it again” (Jn. 10:17).</w:t>
      </w:r>
    </w:p>
    <w:p w14:paraId="02AAC349" w14:textId="77777777" w:rsidR="00EF40A1" w:rsidRPr="00126CA5" w:rsidRDefault="00EF40A1" w:rsidP="00126CA5">
      <w:pPr>
        <w:ind w:left="720"/>
        <w:rPr>
          <w:bCs/>
        </w:rPr>
      </w:pPr>
      <w:r w:rsidRPr="00555184">
        <w:rPr>
          <w:b/>
        </w:rPr>
        <w:t>c.</w:t>
      </w:r>
      <w:r w:rsidRPr="00EF40A1">
        <w:rPr>
          <w:b/>
        </w:rPr>
        <w:t xml:space="preserve"> </w:t>
      </w:r>
      <w:r w:rsidRPr="00126CA5">
        <w:rPr>
          <w:bCs/>
        </w:rPr>
        <w:t>God’s Spirit fully endowed Jesus Christ. Jesus Christ was qualified for the work God sent Him to do. He had an unlimited measure of God’s Spirit (see note—Jn. 3:34).</w:t>
      </w:r>
    </w:p>
    <w:p w14:paraId="6C127E71" w14:textId="77777777" w:rsidR="00EF40A1" w:rsidRPr="00EF40A1" w:rsidRDefault="00EF40A1" w:rsidP="00EF40A1">
      <w:pPr>
        <w:rPr>
          <w:b/>
        </w:rPr>
      </w:pPr>
      <w:r w:rsidRPr="00EF40A1">
        <w:rPr>
          <w:b/>
        </w:rPr>
        <w:t xml:space="preserve">“For He [Christ] whom God hath sent </w:t>
      </w:r>
      <w:proofErr w:type="spellStart"/>
      <w:r w:rsidRPr="00EF40A1">
        <w:rPr>
          <w:b/>
        </w:rPr>
        <w:t>speaketh</w:t>
      </w:r>
      <w:proofErr w:type="spellEnd"/>
      <w:r w:rsidRPr="00EF40A1">
        <w:rPr>
          <w:b/>
        </w:rPr>
        <w:t xml:space="preserve"> the words of God: for God giveth not the Spirit by measure unto Him” (Jn. 3:34; see He. 1:9 where “the oil of gladness” refers to the Holy Spirit).</w:t>
      </w:r>
    </w:p>
    <w:p w14:paraId="1C89945D" w14:textId="77777777" w:rsidR="00EF40A1" w:rsidRPr="00EF40A1" w:rsidRDefault="00EF40A1" w:rsidP="00EF40A1">
      <w:pPr>
        <w:rPr>
          <w:b/>
        </w:rPr>
      </w:pPr>
      <w:r w:rsidRPr="00EF40A1">
        <w:rPr>
          <w:b/>
        </w:rPr>
        <w:t>“And the spirit of the Lord shall rest upon him, the spirit of wisdom and understanding, the spirit of counsel and might, the spirit of knowledge and of the fear of the Lord; and shall make him of quick understanding in the fear of the Lord: and he shall not judge after the sight of his eyes, neither reprove after the hearing of his ears: but with righteousness shall he judge the poor, and reprove with equity for the meek of the earth” (Is. 11:2–4).</w:t>
      </w:r>
    </w:p>
    <w:p w14:paraId="650D8023" w14:textId="77777777" w:rsidR="00EF40A1" w:rsidRPr="00126CA5" w:rsidRDefault="00EF40A1" w:rsidP="00126CA5">
      <w:pPr>
        <w:ind w:left="1440"/>
        <w:rPr>
          <w:bCs/>
        </w:rPr>
      </w:pPr>
      <w:r w:rsidRPr="00EF40A1">
        <w:rPr>
          <w:b/>
        </w:rPr>
        <w:t xml:space="preserve">Thought 1. </w:t>
      </w:r>
      <w:r w:rsidRPr="00126CA5">
        <w:rPr>
          <w:bCs/>
        </w:rPr>
        <w:t>God puts His Spirit upon everyone whom He chooses. This means at least two things.</w:t>
      </w:r>
    </w:p>
    <w:p w14:paraId="51F99C13" w14:textId="518FE429" w:rsidR="00EF40A1" w:rsidRPr="00126CA5" w:rsidRDefault="00EF40A1" w:rsidP="00126CA5">
      <w:pPr>
        <w:ind w:left="2160"/>
        <w:rPr>
          <w:bCs/>
        </w:rPr>
      </w:pPr>
      <w:r w:rsidRPr="00555184">
        <w:rPr>
          <w:b/>
        </w:rPr>
        <w:t>(1)</w:t>
      </w:r>
      <w:r w:rsidR="00126CA5" w:rsidRPr="00126CA5">
        <w:rPr>
          <w:bCs/>
        </w:rPr>
        <w:t xml:space="preserve"> </w:t>
      </w:r>
      <w:r w:rsidRPr="00126CA5">
        <w:rPr>
          <w:bCs/>
        </w:rPr>
        <w:t>God gives spiritual gifts and power to every chosen vessel. He equips every person to do just what He calls that person to do. (See Ro. 12:5–8; 1 Co. 12:7–11, 27–31; Ep. 4:11–16.)</w:t>
      </w:r>
    </w:p>
    <w:p w14:paraId="6FE56B2D" w14:textId="236D6F58" w:rsidR="00EF40A1" w:rsidRDefault="00EF40A1" w:rsidP="00126CA5">
      <w:pPr>
        <w:ind w:left="2160"/>
        <w:rPr>
          <w:bCs/>
        </w:rPr>
      </w:pPr>
      <w:r w:rsidRPr="00555184">
        <w:rPr>
          <w:b/>
        </w:rPr>
        <w:t>(2)</w:t>
      </w:r>
      <w:r w:rsidR="00126CA5" w:rsidRPr="00126CA5">
        <w:rPr>
          <w:bCs/>
        </w:rPr>
        <w:t xml:space="preserve"> </w:t>
      </w:r>
      <w:r w:rsidRPr="00126CA5">
        <w:rPr>
          <w:bCs/>
        </w:rPr>
        <w:t>God also bestows some of His image, some of His likeness, upon every chosen person (2 Co. 3:18).</w:t>
      </w:r>
    </w:p>
    <w:p w14:paraId="38BA5DB7" w14:textId="77777777" w:rsidR="00126CA5" w:rsidRPr="00126CA5" w:rsidRDefault="00126CA5" w:rsidP="00126CA5">
      <w:pPr>
        <w:ind w:left="2160"/>
        <w:rPr>
          <w:bCs/>
        </w:rPr>
      </w:pPr>
    </w:p>
    <w:tbl>
      <w:tblPr>
        <w:tblW w:w="8640" w:type="dxa"/>
        <w:tblInd w:w="1365" w:type="dxa"/>
        <w:tblLayout w:type="fixed"/>
        <w:tblCellMar>
          <w:left w:w="0" w:type="dxa"/>
          <w:right w:w="0" w:type="dxa"/>
        </w:tblCellMar>
        <w:tblLook w:val="0000" w:firstRow="0" w:lastRow="0" w:firstColumn="0" w:lastColumn="0" w:noHBand="0" w:noVBand="0"/>
      </w:tblPr>
      <w:tblGrid>
        <w:gridCol w:w="8640"/>
      </w:tblGrid>
      <w:tr w:rsidR="00126CA5" w:rsidRPr="00126CA5" w14:paraId="16C0C139" w14:textId="77777777" w:rsidTr="00126CA5">
        <w:tc>
          <w:tcPr>
            <w:tcW w:w="8640" w:type="dxa"/>
            <w:tcBorders>
              <w:top w:val="nil"/>
              <w:left w:val="nil"/>
              <w:bottom w:val="nil"/>
              <w:right w:val="nil"/>
            </w:tcBorders>
          </w:tcPr>
          <w:p w14:paraId="4F4D9B3A" w14:textId="77777777" w:rsidR="00EF40A1" w:rsidRPr="00126CA5" w:rsidRDefault="00EF40A1" w:rsidP="00EF40A1">
            <w:pPr>
              <w:rPr>
                <w:b/>
                <w:color w:val="747474" w:themeColor="background2" w:themeShade="80"/>
              </w:rPr>
            </w:pPr>
            <w:r w:rsidRPr="00126CA5">
              <w:rPr>
                <w:b/>
                <w:color w:val="747474" w:themeColor="background2" w:themeShade="80"/>
              </w:rPr>
              <w:t>DEEPER STUDY # 2</w:t>
            </w:r>
          </w:p>
          <w:p w14:paraId="6F48DFE7" w14:textId="77777777" w:rsidR="00EF40A1" w:rsidRPr="00126CA5" w:rsidRDefault="00EF40A1" w:rsidP="00EF40A1">
            <w:pPr>
              <w:rPr>
                <w:b/>
                <w:color w:val="747474" w:themeColor="background2" w:themeShade="80"/>
              </w:rPr>
            </w:pPr>
            <w:r w:rsidRPr="00126CA5">
              <w:rPr>
                <w:b/>
                <w:color w:val="747474" w:themeColor="background2" w:themeShade="80"/>
              </w:rPr>
              <w:t>(12:17–21) Jesus Christ, Scripture Fulfilled: see Is. 42:1–4.</w:t>
            </w:r>
          </w:p>
          <w:p w14:paraId="59C286F8" w14:textId="77777777" w:rsidR="00EF40A1" w:rsidRPr="00126CA5" w:rsidRDefault="00EF40A1" w:rsidP="00EF40A1">
            <w:pPr>
              <w:rPr>
                <w:b/>
                <w:color w:val="747474" w:themeColor="background2" w:themeShade="80"/>
              </w:rPr>
            </w:pPr>
          </w:p>
        </w:tc>
      </w:tr>
    </w:tbl>
    <w:p w14:paraId="7BC1551C" w14:textId="77777777" w:rsidR="00EF40A1" w:rsidRPr="00126CA5" w:rsidRDefault="00EF40A1" w:rsidP="00EF40A1">
      <w:pPr>
        <w:rPr>
          <w:bCs/>
        </w:rPr>
      </w:pPr>
      <w:r w:rsidRPr="00EF40A1">
        <w:rPr>
          <w:b/>
        </w:rPr>
        <w:lastRenderedPageBreak/>
        <w:t xml:space="preserve">3 (12:18–21) Jesus Christ, Work: </w:t>
      </w:r>
      <w:r w:rsidRPr="00126CA5">
        <w:rPr>
          <w:bCs/>
        </w:rPr>
        <w:t>the work of Jesus Christ is spelled out clearly in these verses.</w:t>
      </w:r>
    </w:p>
    <w:p w14:paraId="42EB1639" w14:textId="77777777" w:rsidR="00EF40A1" w:rsidRPr="00811845" w:rsidRDefault="00EF40A1" w:rsidP="00811845">
      <w:pPr>
        <w:ind w:left="720"/>
        <w:rPr>
          <w:bCs/>
        </w:rPr>
      </w:pPr>
      <w:r w:rsidRPr="00555184">
        <w:rPr>
          <w:b/>
        </w:rPr>
        <w:t>a.</w:t>
      </w:r>
      <w:r w:rsidRPr="00811845">
        <w:rPr>
          <w:bCs/>
        </w:rPr>
        <w:t xml:space="preserve"> Jesus Christ proclaimed justice to all people. Justice means doing what is right toward God and man (see Deeper Study # 5—Mt. 5:6). It is living right and doing right. Jesus Christ came to show all men, both Jew and Gentile, how to live and behave toward God and toward man. He came to proclaim </w:t>
      </w:r>
      <w:r w:rsidRPr="00811845">
        <w:rPr>
          <w:bCs/>
          <w:i/>
        </w:rPr>
        <w:t>the right way</w:t>
      </w:r>
      <w:r w:rsidRPr="00811845">
        <w:rPr>
          <w:bCs/>
        </w:rPr>
        <w:t xml:space="preserve"> for man to live out his years on earth.</w:t>
      </w:r>
    </w:p>
    <w:p w14:paraId="4FC056B5" w14:textId="77777777" w:rsidR="00EF40A1" w:rsidRPr="00811845" w:rsidRDefault="00EF40A1" w:rsidP="00811845">
      <w:pPr>
        <w:ind w:left="1440"/>
        <w:rPr>
          <w:bCs/>
        </w:rPr>
      </w:pPr>
      <w:r w:rsidRPr="00EF40A1">
        <w:rPr>
          <w:b/>
        </w:rPr>
        <w:t xml:space="preserve">Thought 1. </w:t>
      </w:r>
      <w:r w:rsidRPr="00811845">
        <w:rPr>
          <w:bCs/>
        </w:rPr>
        <w:t>Christ shuts no man out, but men do shun and avoid, exclude and shut one another out. Christ reaches out to the Gentiles no matter how ungodly and corruptible they may be. He reaches out to all, and He shows all how to live a just and righteous life.</w:t>
      </w:r>
    </w:p>
    <w:p w14:paraId="20CB3AF8" w14:textId="77777777" w:rsidR="00EF40A1" w:rsidRPr="00EF40A1" w:rsidRDefault="00EF40A1" w:rsidP="00EF40A1">
      <w:pPr>
        <w:rPr>
          <w:b/>
        </w:rPr>
      </w:pPr>
      <w:r w:rsidRPr="00EF40A1">
        <w:rPr>
          <w:b/>
        </w:rPr>
        <w:t>“Jesus saith unto him, I am the way, the truth, and the life: no man cometh unto the Father, but by me” (Jn. 14:6).</w:t>
      </w:r>
    </w:p>
    <w:p w14:paraId="2FA1EE12" w14:textId="77777777" w:rsidR="00EF40A1" w:rsidRPr="00811845" w:rsidRDefault="00EF40A1" w:rsidP="00811845">
      <w:pPr>
        <w:ind w:left="720"/>
        <w:rPr>
          <w:bCs/>
        </w:rPr>
      </w:pPr>
      <w:r w:rsidRPr="00555184">
        <w:rPr>
          <w:b/>
        </w:rPr>
        <w:t>b.</w:t>
      </w:r>
      <w:r w:rsidRPr="00811845">
        <w:rPr>
          <w:bCs/>
        </w:rPr>
        <w:t xml:space="preserve"> Jesus Christ showed humility. The picture is twofold.</w:t>
      </w:r>
    </w:p>
    <w:p w14:paraId="7237084B" w14:textId="62CBAC91" w:rsidR="00EF40A1" w:rsidRPr="00811845" w:rsidRDefault="00EF40A1" w:rsidP="00811845">
      <w:pPr>
        <w:ind w:left="1440"/>
        <w:rPr>
          <w:bCs/>
        </w:rPr>
      </w:pPr>
      <w:r w:rsidRPr="00555184">
        <w:rPr>
          <w:b/>
        </w:rPr>
        <w:t>1)</w:t>
      </w:r>
      <w:r w:rsidR="00811845">
        <w:rPr>
          <w:b/>
        </w:rPr>
        <w:t xml:space="preserve"> </w:t>
      </w:r>
      <w:r w:rsidRPr="00811845">
        <w:rPr>
          <w:bCs/>
        </w:rPr>
        <w:t>Jesus Christ did not come making noise:</w:t>
      </w:r>
    </w:p>
    <w:p w14:paraId="44462AB2" w14:textId="5D911DFC" w:rsidR="00EF40A1" w:rsidRPr="00811845" w:rsidRDefault="00EF40A1" w:rsidP="00811845">
      <w:pPr>
        <w:ind w:left="2160"/>
        <w:rPr>
          <w:bCs/>
        </w:rPr>
      </w:pPr>
      <w:r w:rsidRPr="00811845">
        <w:rPr>
          <w:rFonts w:ascii="Cambria Math" w:hAnsi="Cambria Math" w:cs="Cambria Math"/>
          <w:bCs/>
        </w:rPr>
        <w:t>⇒</w:t>
      </w:r>
      <w:r w:rsidR="00811845" w:rsidRPr="00811845">
        <w:rPr>
          <w:bCs/>
        </w:rPr>
        <w:t xml:space="preserve"> </w:t>
      </w:r>
      <w:r w:rsidRPr="00811845">
        <w:rPr>
          <w:bCs/>
          <w:i/>
        </w:rPr>
        <w:t>striving</w:t>
      </w:r>
      <w:r w:rsidRPr="00811845">
        <w:rPr>
          <w:bCs/>
        </w:rPr>
        <w:t xml:space="preserve"> (arguing, quarreling, debating)</w:t>
      </w:r>
    </w:p>
    <w:p w14:paraId="52E0B578" w14:textId="3DFCE06D" w:rsidR="00EF40A1" w:rsidRPr="00811845" w:rsidRDefault="00EF40A1" w:rsidP="00811845">
      <w:pPr>
        <w:ind w:left="2160"/>
        <w:rPr>
          <w:bCs/>
        </w:rPr>
      </w:pPr>
      <w:r w:rsidRPr="00811845">
        <w:rPr>
          <w:rFonts w:ascii="Cambria Math" w:hAnsi="Cambria Math" w:cs="Cambria Math"/>
          <w:bCs/>
        </w:rPr>
        <w:t>⇒</w:t>
      </w:r>
      <w:r w:rsidR="00811845" w:rsidRPr="00811845">
        <w:rPr>
          <w:bCs/>
        </w:rPr>
        <w:t xml:space="preserve"> </w:t>
      </w:r>
      <w:r w:rsidRPr="00811845">
        <w:rPr>
          <w:bCs/>
          <w:i/>
        </w:rPr>
        <w:t>crying</w:t>
      </w:r>
      <w:r w:rsidRPr="00811845">
        <w:rPr>
          <w:bCs/>
        </w:rPr>
        <w:t xml:space="preserve"> (loudly challenging and reacting against opposition)</w:t>
      </w:r>
    </w:p>
    <w:p w14:paraId="119EAF63" w14:textId="48BFB4CA" w:rsidR="00EF40A1" w:rsidRPr="00811845" w:rsidRDefault="00EF40A1" w:rsidP="00811845">
      <w:pPr>
        <w:ind w:left="2160"/>
        <w:rPr>
          <w:bCs/>
        </w:rPr>
      </w:pPr>
      <w:r w:rsidRPr="00811845">
        <w:rPr>
          <w:rFonts w:ascii="Cambria Math" w:hAnsi="Cambria Math" w:cs="Cambria Math"/>
          <w:bCs/>
        </w:rPr>
        <w:t>⇒</w:t>
      </w:r>
      <w:r w:rsidR="00811845" w:rsidRPr="00811845">
        <w:rPr>
          <w:bCs/>
        </w:rPr>
        <w:t xml:space="preserve"> </w:t>
      </w:r>
      <w:r w:rsidRPr="00811845">
        <w:rPr>
          <w:bCs/>
          <w:i/>
        </w:rPr>
        <w:t>fussing</w:t>
      </w:r>
      <w:r w:rsidRPr="00811845">
        <w:rPr>
          <w:bCs/>
        </w:rPr>
        <w:t xml:space="preserve"> (brawling and creating an uproar in the streets).</w:t>
      </w:r>
    </w:p>
    <w:p w14:paraId="0FBB26EF" w14:textId="77777777" w:rsidR="00EF40A1" w:rsidRPr="00811845" w:rsidRDefault="00EF40A1" w:rsidP="00811845">
      <w:pPr>
        <w:ind w:left="1440"/>
        <w:rPr>
          <w:bCs/>
        </w:rPr>
      </w:pPr>
      <w:r w:rsidRPr="00811845">
        <w:rPr>
          <w:bCs/>
        </w:rPr>
        <w:t>Jesus Christ came quietly and peacefully to conquer men by loving them and warning them to flee the terrible results of selfishness and sin.</w:t>
      </w:r>
    </w:p>
    <w:p w14:paraId="19D15A9F" w14:textId="50550F50" w:rsidR="00EF40A1" w:rsidRPr="00EF40A1" w:rsidRDefault="00EF40A1" w:rsidP="00811845">
      <w:pPr>
        <w:ind w:left="1440"/>
        <w:rPr>
          <w:b/>
        </w:rPr>
      </w:pPr>
      <w:r w:rsidRPr="00555184">
        <w:rPr>
          <w:b/>
        </w:rPr>
        <w:t>2)</w:t>
      </w:r>
      <w:r w:rsidR="00811845">
        <w:rPr>
          <w:b/>
        </w:rPr>
        <w:t xml:space="preserve"> </w:t>
      </w:r>
      <w:r w:rsidRPr="00811845">
        <w:rPr>
          <w:bCs/>
        </w:rPr>
        <w:t xml:space="preserve">Jesus Christ did not come in the pomp and ceremony which the people had expected of the Messiah. He did not come </w:t>
      </w:r>
      <w:proofErr w:type="gramStart"/>
      <w:r w:rsidRPr="00811845">
        <w:rPr>
          <w:bCs/>
        </w:rPr>
        <w:t>in</w:t>
      </w:r>
      <w:proofErr w:type="gramEnd"/>
      <w:r w:rsidRPr="00811845">
        <w:rPr>
          <w:bCs/>
        </w:rPr>
        <w:t xml:space="preserve"> the force and violence which the people had expected of the Son of David</w:t>
      </w:r>
      <w:r w:rsidRPr="00EF40A1">
        <w:rPr>
          <w:b/>
        </w:rPr>
        <w:t xml:space="preserve"> (see note 1 and Deeper Study # 1—Mt. 1:18). </w:t>
      </w:r>
      <w:r w:rsidRPr="00811845">
        <w:rPr>
          <w:bCs/>
        </w:rPr>
        <w:t>He came in peace, humbling and denying Himself and offering peace to all men no matter how selfish and wicked they might be. He came with the voice of appeal and invitation to be saved, not with the voice of argument and terror and condemnation.</w:t>
      </w:r>
    </w:p>
    <w:p w14:paraId="0F8E374B" w14:textId="77777777" w:rsidR="00EF40A1" w:rsidRPr="00EF40A1" w:rsidRDefault="00EF40A1" w:rsidP="00811845">
      <w:pPr>
        <w:ind w:left="1440"/>
        <w:rPr>
          <w:b/>
        </w:rPr>
      </w:pPr>
      <w:r w:rsidRPr="00EF40A1">
        <w:rPr>
          <w:b/>
        </w:rPr>
        <w:t xml:space="preserve">Thought 1. </w:t>
      </w:r>
      <w:r w:rsidRPr="00811845">
        <w:rPr>
          <w:bCs/>
        </w:rPr>
        <w:t>This is a strong lesson for every believer. How far the life and ministry of so many differ from Christ. So many talk about, put forth, stress, argue, and fuss over promotion and publicity, position and importance, ministry and results.</w:t>
      </w:r>
    </w:p>
    <w:p w14:paraId="5DEBEE31" w14:textId="77777777" w:rsidR="00EF40A1" w:rsidRPr="00EF40A1" w:rsidRDefault="00EF40A1" w:rsidP="00EF40A1">
      <w:pPr>
        <w:rPr>
          <w:b/>
        </w:rPr>
      </w:pPr>
      <w:r w:rsidRPr="00EF40A1">
        <w:rPr>
          <w:b/>
        </w:rPr>
        <w:lastRenderedPageBreak/>
        <w:t>“Surely I have behaved and quieted myself, as a child that is weaned of his mother: my soul is even as a weaned child” (Ps. 131:2).</w:t>
      </w:r>
    </w:p>
    <w:p w14:paraId="3F1DC59D" w14:textId="77777777" w:rsidR="00EF40A1" w:rsidRPr="00EF40A1" w:rsidRDefault="00EF40A1" w:rsidP="00EF40A1">
      <w:pPr>
        <w:rPr>
          <w:b/>
        </w:rPr>
      </w:pPr>
      <w:r w:rsidRPr="00EF40A1">
        <w:rPr>
          <w:b/>
        </w:rPr>
        <w:t xml:space="preserve">“And the work of righteousness shall be peace; and the effect of righteousness quietness and assurance </w:t>
      </w:r>
      <w:proofErr w:type="spellStart"/>
      <w:r w:rsidRPr="00EF40A1">
        <w:rPr>
          <w:b/>
        </w:rPr>
        <w:t>for ever</w:t>
      </w:r>
      <w:proofErr w:type="spellEnd"/>
      <w:r w:rsidRPr="00EF40A1">
        <w:rPr>
          <w:b/>
        </w:rPr>
        <w:t>” (Is. 32:17).</w:t>
      </w:r>
    </w:p>
    <w:p w14:paraId="7432DC84" w14:textId="77777777" w:rsidR="00EF40A1" w:rsidRPr="00EF40A1" w:rsidRDefault="00EF40A1" w:rsidP="00EF40A1">
      <w:pPr>
        <w:rPr>
          <w:b/>
        </w:rPr>
      </w:pPr>
      <w:r w:rsidRPr="00EF40A1">
        <w:rPr>
          <w:b/>
        </w:rPr>
        <w:t xml:space="preserve">“He was oppressed, and he was afflicted, yet he opened not his mouth: he is brought as a lamb to the slaughter, and as a sheep before here shearers is dumb, so he </w:t>
      </w:r>
      <w:proofErr w:type="spellStart"/>
      <w:r w:rsidRPr="00EF40A1">
        <w:rPr>
          <w:b/>
        </w:rPr>
        <w:t>openeth</w:t>
      </w:r>
      <w:proofErr w:type="spellEnd"/>
      <w:r w:rsidRPr="00EF40A1">
        <w:rPr>
          <w:b/>
        </w:rPr>
        <w:t xml:space="preserve"> not his mouth” (Is. 53:7).</w:t>
      </w:r>
    </w:p>
    <w:p w14:paraId="5E42B4E7" w14:textId="77777777" w:rsidR="00EF40A1" w:rsidRPr="00EF40A1" w:rsidRDefault="00EF40A1" w:rsidP="00EF40A1">
      <w:pPr>
        <w:rPr>
          <w:b/>
        </w:rPr>
      </w:pPr>
      <w:r w:rsidRPr="00EF40A1">
        <w:rPr>
          <w:b/>
        </w:rPr>
        <w:t xml:space="preserve">“Take my yoke upon </w:t>
      </w:r>
      <w:proofErr w:type="gramStart"/>
      <w:r w:rsidRPr="00EF40A1">
        <w:rPr>
          <w:b/>
        </w:rPr>
        <w:t>you, and</w:t>
      </w:r>
      <w:proofErr w:type="gramEnd"/>
      <w:r w:rsidRPr="00EF40A1">
        <w:rPr>
          <w:b/>
        </w:rPr>
        <w:t xml:space="preserve"> learn of me; for I am meek and lowly in heart: and ye shall find rest unto your souls” (Mt. 11:29).</w:t>
      </w:r>
    </w:p>
    <w:p w14:paraId="4022F2FC" w14:textId="77777777" w:rsidR="00EF40A1" w:rsidRPr="00EF40A1" w:rsidRDefault="00EF40A1" w:rsidP="00EF40A1">
      <w:pPr>
        <w:rPr>
          <w:b/>
        </w:rPr>
      </w:pPr>
      <w:r w:rsidRPr="00EF40A1">
        <w:rPr>
          <w:b/>
        </w:rPr>
        <w:t>“Now I Paul myself beseech you by the meekness and gentleness of Christ, who in presence am base among you, but being absent am bold toward you” (2 Co. 10:1).</w:t>
      </w:r>
    </w:p>
    <w:p w14:paraId="17D08B0F" w14:textId="77777777" w:rsidR="00EF40A1" w:rsidRPr="00EF40A1" w:rsidRDefault="00EF40A1" w:rsidP="00EF40A1">
      <w:pPr>
        <w:rPr>
          <w:b/>
        </w:rPr>
      </w:pPr>
      <w:r w:rsidRPr="00EF40A1">
        <w:rPr>
          <w:b/>
        </w:rPr>
        <w:t>“And that ye study to be quiet, and to do your own business, and to work with your own hands, as we commanded you” (1 Th. 4:11).</w:t>
      </w:r>
    </w:p>
    <w:p w14:paraId="36738C4D" w14:textId="77777777" w:rsidR="00EF40A1" w:rsidRPr="00EF40A1" w:rsidRDefault="00EF40A1" w:rsidP="00EF40A1">
      <w:pPr>
        <w:rPr>
          <w:b/>
        </w:rPr>
      </w:pPr>
      <w:r w:rsidRPr="00EF40A1">
        <w:rPr>
          <w:b/>
        </w:rPr>
        <w:t xml:space="preserve">“Who, when he was reviled, reviled not again; when he suffered, he threatened not; but committed himself to him that </w:t>
      </w:r>
      <w:proofErr w:type="spellStart"/>
      <w:r w:rsidRPr="00EF40A1">
        <w:rPr>
          <w:b/>
        </w:rPr>
        <w:t>judgeth</w:t>
      </w:r>
      <w:proofErr w:type="spellEnd"/>
      <w:r w:rsidRPr="00EF40A1">
        <w:rPr>
          <w:b/>
        </w:rPr>
        <w:t xml:space="preserve"> righteously” (1 Pe. 2:23).</w:t>
      </w:r>
    </w:p>
    <w:p w14:paraId="09DA3540" w14:textId="77777777" w:rsidR="00EF40A1" w:rsidRPr="00EF40A1" w:rsidRDefault="00EF40A1" w:rsidP="00EF40A1">
      <w:pPr>
        <w:rPr>
          <w:b/>
        </w:rPr>
      </w:pPr>
      <w:r w:rsidRPr="00EF40A1">
        <w:rPr>
          <w:b/>
        </w:rPr>
        <w:t>“But let it be the hidden man of the heart, in that which is not corruptible, even the ornament of a meek and quiet spirit, which is in the sight of God of great price” (1 Pe. 3:4).</w:t>
      </w:r>
    </w:p>
    <w:p w14:paraId="13399279" w14:textId="77777777" w:rsidR="00EF40A1" w:rsidRPr="00811845" w:rsidRDefault="00EF40A1" w:rsidP="00811845">
      <w:pPr>
        <w:ind w:firstLine="720"/>
        <w:rPr>
          <w:bCs/>
        </w:rPr>
      </w:pPr>
      <w:r w:rsidRPr="00811845">
        <w:rPr>
          <w:bCs/>
        </w:rPr>
        <w:t>c. Jesus Christ loved and encouraged men. Christ came to encourage.</w:t>
      </w:r>
    </w:p>
    <w:p w14:paraId="22B4E49B" w14:textId="33F467A9" w:rsidR="00EF40A1" w:rsidRPr="00811845" w:rsidRDefault="00EF40A1" w:rsidP="00811845">
      <w:pPr>
        <w:ind w:left="1440"/>
        <w:rPr>
          <w:bCs/>
        </w:rPr>
      </w:pPr>
      <w:r w:rsidRPr="00811845">
        <w:rPr>
          <w:bCs/>
        </w:rPr>
        <w:t>1)</w:t>
      </w:r>
      <w:r w:rsidR="00811845" w:rsidRPr="00811845">
        <w:rPr>
          <w:bCs/>
        </w:rPr>
        <w:t xml:space="preserve"> </w:t>
      </w:r>
      <w:r w:rsidRPr="00811845">
        <w:rPr>
          <w:bCs/>
        </w:rPr>
        <w:t>He did not come to destroy but to heal the “bruised reed”: those who were hurt, battered, crushed, discouraged, depressed, down, insecure, inferior, shy. He came to heal all who were bruised.</w:t>
      </w:r>
    </w:p>
    <w:p w14:paraId="10B2CE13" w14:textId="323C7964" w:rsidR="00EF40A1" w:rsidRPr="00EF40A1" w:rsidRDefault="00EF40A1" w:rsidP="00811845">
      <w:pPr>
        <w:ind w:left="1440"/>
        <w:rPr>
          <w:b/>
        </w:rPr>
      </w:pPr>
      <w:r w:rsidRPr="00811845">
        <w:rPr>
          <w:bCs/>
        </w:rPr>
        <w:t>2)</w:t>
      </w:r>
      <w:r w:rsidR="00811845" w:rsidRPr="00811845">
        <w:rPr>
          <w:bCs/>
        </w:rPr>
        <w:t xml:space="preserve"> </w:t>
      </w:r>
      <w:r w:rsidRPr="00811845">
        <w:rPr>
          <w:bCs/>
        </w:rPr>
        <w:t>He did not come to condemn those with a flickering wick (light) nor to cut them off and cast them away; but He came to encourage the flickering: the weak (light), unmotivated, half-hearted, and lazy.</w:t>
      </w:r>
    </w:p>
    <w:p w14:paraId="3698787C" w14:textId="77777777" w:rsidR="00EF40A1" w:rsidRPr="00EF40A1" w:rsidRDefault="00EF40A1" w:rsidP="00EF40A1">
      <w:pPr>
        <w:rPr>
          <w:b/>
        </w:rPr>
      </w:pPr>
      <w:r w:rsidRPr="00EF40A1">
        <w:rPr>
          <w:b/>
        </w:rPr>
        <w:t xml:space="preserve">“Even as the </w:t>
      </w:r>
      <w:proofErr w:type="gramStart"/>
      <w:r w:rsidRPr="00EF40A1">
        <w:rPr>
          <w:b/>
        </w:rPr>
        <w:t>Son</w:t>
      </w:r>
      <w:proofErr w:type="gramEnd"/>
      <w:r w:rsidRPr="00EF40A1">
        <w:rPr>
          <w:b/>
        </w:rPr>
        <w:t xml:space="preserve"> of man came not to be ministered unto, but to minister, and to give his life a ransom for many” (Mt. 20:28).</w:t>
      </w:r>
    </w:p>
    <w:p w14:paraId="1252EEC3" w14:textId="77777777" w:rsidR="00EF40A1" w:rsidRPr="00EF40A1" w:rsidRDefault="00EF40A1" w:rsidP="00EF40A1">
      <w:pPr>
        <w:rPr>
          <w:b/>
        </w:rPr>
      </w:pPr>
      <w:r w:rsidRPr="00EF40A1">
        <w:rPr>
          <w:b/>
        </w:rPr>
        <w:t xml:space="preserve">“I have showed you all things, how that so </w:t>
      </w:r>
      <w:proofErr w:type="spellStart"/>
      <w:r w:rsidRPr="00EF40A1">
        <w:rPr>
          <w:b/>
        </w:rPr>
        <w:t>labouring</w:t>
      </w:r>
      <w:proofErr w:type="spellEnd"/>
      <w:r w:rsidRPr="00EF40A1">
        <w:rPr>
          <w:b/>
        </w:rPr>
        <w:t xml:space="preserve"> ye ought to support the weak, and to remember the words of the Lord Jesus, how he said, </w:t>
      </w:r>
      <w:proofErr w:type="gramStart"/>
      <w:r w:rsidRPr="00EF40A1">
        <w:rPr>
          <w:b/>
        </w:rPr>
        <w:t>It</w:t>
      </w:r>
      <w:proofErr w:type="gramEnd"/>
      <w:r w:rsidRPr="00EF40A1">
        <w:rPr>
          <w:b/>
        </w:rPr>
        <w:t xml:space="preserve"> is more blessed to give than to receive” (Ac. 20:35).</w:t>
      </w:r>
    </w:p>
    <w:p w14:paraId="129E6DC8" w14:textId="77777777" w:rsidR="00EF40A1" w:rsidRPr="00EF40A1" w:rsidRDefault="00EF40A1" w:rsidP="00EF40A1">
      <w:pPr>
        <w:rPr>
          <w:b/>
        </w:rPr>
      </w:pPr>
      <w:r w:rsidRPr="00EF40A1">
        <w:rPr>
          <w:b/>
        </w:rPr>
        <w:t xml:space="preserve">“For we have not </w:t>
      </w:r>
      <w:proofErr w:type="gramStart"/>
      <w:r w:rsidRPr="00EF40A1">
        <w:rPr>
          <w:b/>
        </w:rPr>
        <w:t>an</w:t>
      </w:r>
      <w:proofErr w:type="gramEnd"/>
      <w:r w:rsidRPr="00EF40A1">
        <w:rPr>
          <w:b/>
        </w:rPr>
        <w:t xml:space="preserve"> high priest which cannot be touched with the feeling of our infirmities; but was in all points tempted like as we are, yet without sin” (He. 4:15).</w:t>
      </w:r>
    </w:p>
    <w:p w14:paraId="62E65B4F" w14:textId="77777777" w:rsidR="00EF40A1" w:rsidRPr="00EF40A1" w:rsidRDefault="00EF40A1" w:rsidP="00EF40A1">
      <w:pPr>
        <w:rPr>
          <w:b/>
        </w:rPr>
      </w:pPr>
      <w:r w:rsidRPr="00EF40A1">
        <w:rPr>
          <w:b/>
        </w:rPr>
        <w:lastRenderedPageBreak/>
        <w:t>“Remember them that are in bonds, as bound with them; and them which suffer adversity, as being yourselves also in the body” (He. 13:3).</w:t>
      </w:r>
    </w:p>
    <w:p w14:paraId="3A49D4BE" w14:textId="77777777" w:rsidR="00EF40A1" w:rsidRPr="00EF40A1" w:rsidRDefault="00EF40A1" w:rsidP="00EF40A1">
      <w:pPr>
        <w:rPr>
          <w:b/>
        </w:rPr>
      </w:pPr>
      <w:r w:rsidRPr="00EF40A1">
        <w:rPr>
          <w:b/>
        </w:rPr>
        <w:t xml:space="preserve">“Like as a father </w:t>
      </w:r>
      <w:proofErr w:type="spellStart"/>
      <w:r w:rsidRPr="00EF40A1">
        <w:rPr>
          <w:b/>
        </w:rPr>
        <w:t>pitieth</w:t>
      </w:r>
      <w:proofErr w:type="spellEnd"/>
      <w:r w:rsidRPr="00EF40A1">
        <w:rPr>
          <w:b/>
        </w:rPr>
        <w:t xml:space="preserve"> his children, so the Lord </w:t>
      </w:r>
      <w:proofErr w:type="spellStart"/>
      <w:r w:rsidRPr="00EF40A1">
        <w:rPr>
          <w:b/>
        </w:rPr>
        <w:t>pitieth</w:t>
      </w:r>
      <w:proofErr w:type="spellEnd"/>
      <w:r w:rsidRPr="00EF40A1">
        <w:rPr>
          <w:b/>
        </w:rPr>
        <w:t xml:space="preserve"> them that fear him” (Ps. 103:13).</w:t>
      </w:r>
    </w:p>
    <w:p w14:paraId="3D735E35" w14:textId="77777777" w:rsidR="00EF40A1" w:rsidRPr="00EF40A1" w:rsidRDefault="00EF40A1" w:rsidP="00EF40A1">
      <w:pPr>
        <w:rPr>
          <w:b/>
        </w:rPr>
      </w:pPr>
      <w:r w:rsidRPr="00EF40A1">
        <w:rPr>
          <w:b/>
        </w:rPr>
        <w:t>“He shall feed his flock like a shepherd: he shall gather the lambs with his arm, and carry them in his bosom, and shall gently lead those that are with young” (Is. 40:11).</w:t>
      </w:r>
    </w:p>
    <w:p w14:paraId="0DF1E149" w14:textId="77777777" w:rsidR="00EF40A1" w:rsidRPr="00EF40A1" w:rsidRDefault="00EF40A1" w:rsidP="00EF40A1">
      <w:pPr>
        <w:rPr>
          <w:b/>
        </w:rPr>
      </w:pPr>
      <w:r w:rsidRPr="00EF40A1">
        <w:rPr>
          <w:b/>
        </w:rPr>
        <w:t xml:space="preserve">“In all their affliction he was afflicted, and the angel of his presence saved them: in his love and in his </w:t>
      </w:r>
      <w:proofErr w:type="gramStart"/>
      <w:r w:rsidRPr="00EF40A1">
        <w:rPr>
          <w:b/>
        </w:rPr>
        <w:t>pity</w:t>
      </w:r>
      <w:proofErr w:type="gramEnd"/>
      <w:r w:rsidRPr="00EF40A1">
        <w:rPr>
          <w:b/>
        </w:rPr>
        <w:t xml:space="preserve"> he redeemed them; and he bare </w:t>
      </w:r>
      <w:proofErr w:type="gramStart"/>
      <w:r w:rsidRPr="00EF40A1">
        <w:rPr>
          <w:b/>
        </w:rPr>
        <w:t>them, and</w:t>
      </w:r>
      <w:proofErr w:type="gramEnd"/>
      <w:r w:rsidRPr="00EF40A1">
        <w:rPr>
          <w:b/>
        </w:rPr>
        <w:t xml:space="preserve"> carried them all the days of old” (Is. 63:9).</w:t>
      </w:r>
    </w:p>
    <w:p w14:paraId="135C72AE" w14:textId="77777777" w:rsidR="00EF40A1" w:rsidRPr="00EF40A1" w:rsidRDefault="00EF40A1" w:rsidP="00EF40A1">
      <w:pPr>
        <w:rPr>
          <w:b/>
        </w:rPr>
      </w:pPr>
      <w:r w:rsidRPr="00EF40A1">
        <w:rPr>
          <w:b/>
        </w:rPr>
        <w:t xml:space="preserve">d. Jesus Christ will lead justice to victory. He will cause justice to triumph throughout the world. A day of victory is coming. Hearts and lives will turn </w:t>
      </w:r>
      <w:proofErr w:type="gramStart"/>
      <w:r w:rsidRPr="00EF40A1">
        <w:rPr>
          <w:b/>
        </w:rPr>
        <w:t>more and more</w:t>
      </w:r>
      <w:proofErr w:type="gramEnd"/>
      <w:r w:rsidRPr="00EF40A1">
        <w:rPr>
          <w:b/>
        </w:rPr>
        <w:t xml:space="preserve"> to Him; men will begin to do right and behave as they should toward God and toward men. There is a glorious day of redemption coming, a climactic day of human history, when all believers shall be perfected in justice and glory.</w:t>
      </w:r>
    </w:p>
    <w:p w14:paraId="5CA849C9" w14:textId="77777777" w:rsidR="00EF40A1" w:rsidRPr="00EF40A1" w:rsidRDefault="00EF40A1" w:rsidP="00EF40A1">
      <w:pPr>
        <w:rPr>
          <w:b/>
        </w:rPr>
      </w:pPr>
      <w:r w:rsidRPr="00EF40A1">
        <w:rPr>
          <w:b/>
        </w:rPr>
        <w:t xml:space="preserve">“Then cometh the end, when he shall have delivered up the kingdom to God, even the </w:t>
      </w:r>
      <w:proofErr w:type="gramStart"/>
      <w:r w:rsidRPr="00EF40A1">
        <w:rPr>
          <w:b/>
        </w:rPr>
        <w:t>father;</w:t>
      </w:r>
      <w:proofErr w:type="gramEnd"/>
      <w:r w:rsidRPr="00EF40A1">
        <w:rPr>
          <w:b/>
        </w:rPr>
        <w:t xml:space="preserve"> when he shall have put down all rule and all authority and power” (1 Co. 15:24).</w:t>
      </w:r>
    </w:p>
    <w:p w14:paraId="3F239649" w14:textId="77777777" w:rsidR="00EF40A1" w:rsidRPr="00EF40A1" w:rsidRDefault="00EF40A1" w:rsidP="00EF40A1">
      <w:pPr>
        <w:rPr>
          <w:b/>
        </w:rPr>
      </w:pPr>
      <w:r w:rsidRPr="00EF40A1">
        <w:rPr>
          <w:b/>
        </w:rPr>
        <w:t xml:space="preserve">“As it is written, </w:t>
      </w:r>
      <w:proofErr w:type="gramStart"/>
      <w:r w:rsidRPr="00EF40A1">
        <w:rPr>
          <w:b/>
        </w:rPr>
        <w:t>For</w:t>
      </w:r>
      <w:proofErr w:type="gramEnd"/>
      <w:r w:rsidRPr="00EF40A1">
        <w:rPr>
          <w:b/>
        </w:rPr>
        <w:t xml:space="preserve"> thy sake we are killed </w:t>
      </w:r>
      <w:proofErr w:type="gramStart"/>
      <w:r w:rsidRPr="00EF40A1">
        <w:rPr>
          <w:b/>
        </w:rPr>
        <w:t>all the day</w:t>
      </w:r>
      <w:proofErr w:type="gramEnd"/>
      <w:r w:rsidRPr="00EF40A1">
        <w:rPr>
          <w:b/>
        </w:rPr>
        <w:t xml:space="preserve"> long; we are accounted as sheep for the slaughter. Nay, in all these things we are more than conquerors through him that loved us” (Ro. 8:36–37).</w:t>
      </w:r>
    </w:p>
    <w:p w14:paraId="5349486F" w14:textId="77777777" w:rsidR="00EF40A1" w:rsidRPr="00EF40A1" w:rsidRDefault="00EF40A1" w:rsidP="00EF40A1">
      <w:pPr>
        <w:rPr>
          <w:b/>
        </w:rPr>
      </w:pPr>
      <w:r w:rsidRPr="00EF40A1">
        <w:rPr>
          <w:b/>
        </w:rPr>
        <w:t xml:space="preserve">“Now thanks be unto God, which always </w:t>
      </w:r>
      <w:proofErr w:type="spellStart"/>
      <w:r w:rsidRPr="00EF40A1">
        <w:rPr>
          <w:b/>
        </w:rPr>
        <w:t>causeth</w:t>
      </w:r>
      <w:proofErr w:type="spellEnd"/>
      <w:r w:rsidRPr="00EF40A1">
        <w:rPr>
          <w:b/>
        </w:rPr>
        <w:t xml:space="preserve"> us to triumph in Christ, and maketh manifest the </w:t>
      </w:r>
      <w:proofErr w:type="spellStart"/>
      <w:r w:rsidRPr="00EF40A1">
        <w:rPr>
          <w:b/>
        </w:rPr>
        <w:t>savour</w:t>
      </w:r>
      <w:proofErr w:type="spellEnd"/>
      <w:r w:rsidRPr="00EF40A1">
        <w:rPr>
          <w:b/>
        </w:rPr>
        <w:t xml:space="preserve"> of his knowledge by us in every place” (2 Co. 2:14).</w:t>
      </w:r>
    </w:p>
    <w:p w14:paraId="3D6CA2F7" w14:textId="77777777" w:rsidR="00EF40A1" w:rsidRPr="00EF40A1" w:rsidRDefault="00EF40A1" w:rsidP="00EF40A1">
      <w:pPr>
        <w:rPr>
          <w:b/>
        </w:rPr>
      </w:pPr>
      <w:r w:rsidRPr="00EF40A1">
        <w:rPr>
          <w:b/>
        </w:rPr>
        <w:t>“For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who gave himself for us, that he might redeem us from all iniquity, and purify unto himself a peculiar people, zealous of good works” (Tit. 2:11–14).</w:t>
      </w:r>
    </w:p>
    <w:p w14:paraId="0BB4B301" w14:textId="77777777" w:rsidR="00EF40A1" w:rsidRPr="00811845" w:rsidRDefault="00EF40A1" w:rsidP="00811845">
      <w:pPr>
        <w:ind w:left="720"/>
        <w:rPr>
          <w:bCs/>
        </w:rPr>
      </w:pPr>
      <w:r w:rsidRPr="00811845">
        <w:rPr>
          <w:bCs/>
        </w:rPr>
        <w:t xml:space="preserve">e. Jesus Christ gives hope to all. This verse, written somewhere between 50–70 </w:t>
      </w:r>
      <w:proofErr w:type="spellStart"/>
      <w:r w:rsidRPr="00811845">
        <w:rPr>
          <w:bCs/>
        </w:rPr>
        <w:t>a.d.</w:t>
      </w:r>
      <w:proofErr w:type="spellEnd"/>
      <w:r w:rsidRPr="00811845">
        <w:rPr>
          <w:bCs/>
        </w:rPr>
        <w:t>, was a prediction. History has proven the fulfillment of the prophecy: the people who would trust Jesus were to be the Gentiles. The great purpose of God is for men to trust in “His name” (Ro. 10:13). Therefore, the great hope of man is “His name.”</w:t>
      </w:r>
    </w:p>
    <w:p w14:paraId="2E43D59A" w14:textId="77777777" w:rsidR="00EF40A1" w:rsidRPr="00EF40A1" w:rsidRDefault="00EF40A1" w:rsidP="00EF40A1">
      <w:pPr>
        <w:rPr>
          <w:b/>
        </w:rPr>
      </w:pPr>
      <w:r w:rsidRPr="00EF40A1">
        <w:rPr>
          <w:b/>
        </w:rPr>
        <w:t xml:space="preserve">“That the Gentiles should be </w:t>
      </w:r>
      <w:proofErr w:type="spellStart"/>
      <w:r w:rsidRPr="00EF40A1">
        <w:rPr>
          <w:b/>
        </w:rPr>
        <w:t>fellowheirs</w:t>
      </w:r>
      <w:proofErr w:type="spellEnd"/>
      <w:r w:rsidRPr="00EF40A1">
        <w:rPr>
          <w:b/>
        </w:rPr>
        <w:t>, and of the same body, and partakers of his promise in Christ by the gospel” (Ep. 3:6).</w:t>
      </w:r>
    </w:p>
    <w:p w14:paraId="7B663D2C" w14:textId="77777777" w:rsidR="00EF40A1" w:rsidRPr="00EF40A1" w:rsidRDefault="00EF40A1" w:rsidP="00EF40A1">
      <w:pPr>
        <w:rPr>
          <w:b/>
        </w:rPr>
      </w:pPr>
      <w:r w:rsidRPr="00EF40A1">
        <w:rPr>
          <w:b/>
        </w:rPr>
        <w:lastRenderedPageBreak/>
        <w:t>“All the ends of the world shall remember and turn unto the lord: and all the kindreds of the nations shall worship before thee” (Ps. 22:27).</w:t>
      </w:r>
    </w:p>
    <w:p w14:paraId="1C45C516" w14:textId="77777777" w:rsidR="00EF40A1" w:rsidRPr="00EF40A1" w:rsidRDefault="00EF40A1" w:rsidP="00EF40A1">
      <w:pPr>
        <w:rPr>
          <w:b/>
        </w:rPr>
      </w:pPr>
      <w:r w:rsidRPr="00EF40A1">
        <w:rPr>
          <w:b/>
        </w:rPr>
        <w:t>“All nations whom thou hast made shall come and worship before thee, O Lord; and shall glorify thy name” (Ps. 86:9).</w:t>
      </w:r>
    </w:p>
    <w:p w14:paraId="3BA69976" w14:textId="77777777" w:rsidR="00EF40A1" w:rsidRPr="00EF40A1" w:rsidRDefault="00EF40A1" w:rsidP="00EF40A1">
      <w:pPr>
        <w:rPr>
          <w:b/>
        </w:rPr>
      </w:pPr>
      <w:r w:rsidRPr="00EF40A1">
        <w:rPr>
          <w:b/>
        </w:rPr>
        <w:t>“The people that walked in darkness have seen a great light: they that dwell in the land of the shadow of death, upon them hath the light shined” (Is. 9:2).</w:t>
      </w:r>
    </w:p>
    <w:p w14:paraId="015A0DC0" w14:textId="77777777" w:rsidR="00EF40A1" w:rsidRPr="00811845" w:rsidRDefault="00EF40A1" w:rsidP="00811845">
      <w:pPr>
        <w:ind w:left="1440"/>
        <w:rPr>
          <w:bCs/>
        </w:rPr>
      </w:pPr>
      <w:r w:rsidRPr="00EF40A1">
        <w:rPr>
          <w:b/>
        </w:rPr>
        <w:t xml:space="preserve">Thought 1. </w:t>
      </w:r>
      <w:r w:rsidRPr="00811845">
        <w:rPr>
          <w:bCs/>
        </w:rPr>
        <w:t>Christ gives hope to all, no matter how unclean, dirty, or polluted they may be. Trusting Him is all He requires.</w:t>
      </w:r>
    </w:p>
    <w:p w14:paraId="76CE35F8" w14:textId="77777777" w:rsidR="00EF40A1" w:rsidRPr="00EF40A1" w:rsidRDefault="00EF40A1" w:rsidP="00EF40A1">
      <w:pPr>
        <w:rPr>
          <w:b/>
        </w:rPr>
      </w:pPr>
      <w:r w:rsidRPr="00EF40A1">
        <w:rPr>
          <w:b/>
        </w:rPr>
        <w:t xml:space="preserve">“For the </w:t>
      </w:r>
      <w:proofErr w:type="gramStart"/>
      <w:r w:rsidRPr="00EF40A1">
        <w:rPr>
          <w:b/>
        </w:rPr>
        <w:t>Son</w:t>
      </w:r>
      <w:proofErr w:type="gramEnd"/>
      <w:r w:rsidRPr="00EF40A1">
        <w:rPr>
          <w:b/>
        </w:rPr>
        <w:t xml:space="preserve"> of man </w:t>
      </w:r>
      <w:proofErr w:type="gramStart"/>
      <w:r w:rsidRPr="00EF40A1">
        <w:rPr>
          <w:b/>
        </w:rPr>
        <w:t>is come</w:t>
      </w:r>
      <w:proofErr w:type="gramEnd"/>
      <w:r w:rsidRPr="00EF40A1">
        <w:rPr>
          <w:b/>
        </w:rPr>
        <w:t xml:space="preserve"> to seek and to save that which was lost” (Lu. 19:10).</w:t>
      </w:r>
    </w:p>
    <w:p w14:paraId="5FF96647" w14:textId="77777777" w:rsidR="00EF40A1" w:rsidRPr="00EF40A1" w:rsidRDefault="00EF40A1" w:rsidP="00EF40A1">
      <w:pPr>
        <w:rPr>
          <w:b/>
        </w:rPr>
      </w:pPr>
      <w:r w:rsidRPr="00EF40A1">
        <w:rPr>
          <w:b/>
        </w:rPr>
        <w:t>“That if thou shalt confess with thy mouth the Lord Jesus, and shalt believe in thine heart that God hath raised him from the dead, thou shalt be saved. For with the heart man believeth unto righteousness; and with the mouth confession is made unto salvation.… For whosoever shall call upon the name of the Lord shall be saved” (Ro. 10:9–10, 13).</w:t>
      </w:r>
    </w:p>
    <w:p w14:paraId="7DD5887B" w14:textId="77777777" w:rsidR="00EF40A1" w:rsidRDefault="00EF40A1" w:rsidP="00EF40A1">
      <w:pPr>
        <w:rPr>
          <w:b/>
        </w:rPr>
      </w:pPr>
      <w:r w:rsidRPr="00EF40A1">
        <w:rPr>
          <w:b/>
        </w:rPr>
        <w:t xml:space="preserve">“And this is his commandment, </w:t>
      </w:r>
      <w:proofErr w:type="gramStart"/>
      <w:r w:rsidRPr="00EF40A1">
        <w:rPr>
          <w:b/>
        </w:rPr>
        <w:t>That</w:t>
      </w:r>
      <w:proofErr w:type="gramEnd"/>
      <w:r w:rsidRPr="00EF40A1">
        <w:rPr>
          <w:b/>
        </w:rPr>
        <w:t xml:space="preserve"> we should believe on the name of his Son Jesus Christ, and love one another, as he gave us commandment” (1 Jn. 3:23).</w:t>
      </w:r>
    </w:p>
    <w:p w14:paraId="709F2680" w14:textId="77777777" w:rsidR="00811845" w:rsidRDefault="00811845" w:rsidP="00EF40A1">
      <w:pPr>
        <w:rPr>
          <w:b/>
        </w:rPr>
      </w:pPr>
    </w:p>
    <w:p w14:paraId="031112BF" w14:textId="77777777" w:rsidR="00811845" w:rsidRDefault="00811845" w:rsidP="00EF40A1">
      <w:pPr>
        <w:rPr>
          <w:b/>
        </w:rPr>
      </w:pPr>
    </w:p>
    <w:p w14:paraId="0947DBE8" w14:textId="77777777" w:rsidR="00811845" w:rsidRDefault="00811845" w:rsidP="00EF40A1">
      <w:pPr>
        <w:rPr>
          <w:b/>
        </w:rPr>
      </w:pPr>
    </w:p>
    <w:p w14:paraId="42DE4A21" w14:textId="77777777" w:rsidR="00811845" w:rsidRDefault="00811845" w:rsidP="00EF40A1">
      <w:pPr>
        <w:rPr>
          <w:b/>
        </w:rPr>
      </w:pPr>
    </w:p>
    <w:p w14:paraId="69D259F5" w14:textId="77777777" w:rsidR="00811845" w:rsidRDefault="00811845" w:rsidP="00EF40A1">
      <w:pPr>
        <w:rPr>
          <w:b/>
        </w:rPr>
      </w:pPr>
    </w:p>
    <w:p w14:paraId="25D4E2CF" w14:textId="77777777" w:rsidR="00811845" w:rsidRDefault="00811845" w:rsidP="00EF40A1">
      <w:pPr>
        <w:rPr>
          <w:b/>
        </w:rPr>
      </w:pPr>
    </w:p>
    <w:p w14:paraId="758E7A8D" w14:textId="77777777" w:rsidR="00811845" w:rsidRDefault="00811845" w:rsidP="00EF40A1">
      <w:pPr>
        <w:rPr>
          <w:b/>
        </w:rPr>
      </w:pPr>
    </w:p>
    <w:p w14:paraId="06D816B3" w14:textId="77777777" w:rsidR="00811845" w:rsidRDefault="00811845" w:rsidP="00EF40A1">
      <w:pPr>
        <w:rPr>
          <w:b/>
        </w:rPr>
      </w:pPr>
    </w:p>
    <w:p w14:paraId="267B2F3B" w14:textId="77777777" w:rsidR="00811845" w:rsidRDefault="00811845" w:rsidP="00EF40A1">
      <w:pPr>
        <w:rPr>
          <w:b/>
        </w:rPr>
      </w:pPr>
    </w:p>
    <w:p w14:paraId="0D1AD5CE" w14:textId="77777777" w:rsidR="006F73BB" w:rsidRDefault="006F73BB" w:rsidP="00EF40A1">
      <w:pPr>
        <w:rPr>
          <w:b/>
        </w:rPr>
      </w:pPr>
    </w:p>
    <w:p w14:paraId="79690D83" w14:textId="77777777" w:rsidR="006F73BB" w:rsidRDefault="006F73BB" w:rsidP="00EF40A1">
      <w:pPr>
        <w:rPr>
          <w:b/>
        </w:rPr>
      </w:pPr>
    </w:p>
    <w:p w14:paraId="6095EB39" w14:textId="77777777" w:rsidR="006F73BB" w:rsidRDefault="006F73BB" w:rsidP="00EF40A1">
      <w:pPr>
        <w:rPr>
          <w:b/>
        </w:rPr>
      </w:pPr>
    </w:p>
    <w:sectPr w:rsidR="006F73BB" w:rsidSect="00EF40A1">
      <w:footerReference w:type="default" r:id="rId7"/>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C6E26" w14:textId="77777777" w:rsidR="00A04E49" w:rsidRDefault="00A04E49" w:rsidP="00EF40A1">
      <w:pPr>
        <w:spacing w:after="0" w:line="240" w:lineRule="auto"/>
      </w:pPr>
      <w:r>
        <w:separator/>
      </w:r>
    </w:p>
  </w:endnote>
  <w:endnote w:type="continuationSeparator" w:id="0">
    <w:p w14:paraId="532833CD" w14:textId="77777777" w:rsidR="00A04E49" w:rsidRDefault="00A04E49" w:rsidP="00EF40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7195874"/>
      <w:docPartObj>
        <w:docPartGallery w:val="Page Numbers (Bottom of Page)"/>
        <w:docPartUnique/>
      </w:docPartObj>
    </w:sdtPr>
    <w:sdtEndPr>
      <w:rPr>
        <w:noProof/>
      </w:rPr>
    </w:sdtEndPr>
    <w:sdtContent>
      <w:p w14:paraId="0591EA98" w14:textId="68789195" w:rsidR="00811845" w:rsidRDefault="0081184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127EAF" w14:textId="77777777" w:rsidR="00811845" w:rsidRDefault="008118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75D72" w14:textId="77777777" w:rsidR="00A04E49" w:rsidRDefault="00A04E49" w:rsidP="00EF40A1">
      <w:pPr>
        <w:spacing w:after="0" w:line="240" w:lineRule="auto"/>
      </w:pPr>
      <w:r>
        <w:separator/>
      </w:r>
    </w:p>
  </w:footnote>
  <w:footnote w:type="continuationSeparator" w:id="0">
    <w:p w14:paraId="045ABF58" w14:textId="77777777" w:rsidR="00A04E49" w:rsidRDefault="00A04E49" w:rsidP="00EF40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50722"/>
    <w:multiLevelType w:val="hybridMultilevel"/>
    <w:tmpl w:val="7DF004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644563"/>
    <w:multiLevelType w:val="hybridMultilevel"/>
    <w:tmpl w:val="338026CC"/>
    <w:lvl w:ilvl="0" w:tplc="04090001">
      <w:start w:val="1"/>
      <w:numFmt w:val="bullet"/>
      <w:lvlText w:val=""/>
      <w:lvlJc w:val="left"/>
      <w:pPr>
        <w:ind w:left="2880" w:hanging="72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5EFB1A46"/>
    <w:multiLevelType w:val="hybridMultilevel"/>
    <w:tmpl w:val="054ECA98"/>
    <w:lvl w:ilvl="0" w:tplc="36A8149C">
      <w:start w:val="1"/>
      <w:numFmt w:val="decimal"/>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5FE34E2A"/>
    <w:multiLevelType w:val="hybridMultilevel"/>
    <w:tmpl w:val="E656370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676B53F7"/>
    <w:multiLevelType w:val="hybridMultilevel"/>
    <w:tmpl w:val="069C0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455008"/>
    <w:multiLevelType w:val="hybridMultilevel"/>
    <w:tmpl w:val="F0A8DBA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78C14F7F"/>
    <w:multiLevelType w:val="hybridMultilevel"/>
    <w:tmpl w:val="22321F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1148815">
    <w:abstractNumId w:val="6"/>
  </w:num>
  <w:num w:numId="2" w16cid:durableId="1521821118">
    <w:abstractNumId w:val="2"/>
  </w:num>
  <w:num w:numId="3" w16cid:durableId="1633906791">
    <w:abstractNumId w:val="4"/>
  </w:num>
  <w:num w:numId="4" w16cid:durableId="347801481">
    <w:abstractNumId w:val="1"/>
  </w:num>
  <w:num w:numId="5" w16cid:durableId="2035836981">
    <w:abstractNumId w:val="5"/>
  </w:num>
  <w:num w:numId="6" w16cid:durableId="738914">
    <w:abstractNumId w:val="3"/>
  </w:num>
  <w:num w:numId="7" w16cid:durableId="347147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0A1"/>
    <w:rsid w:val="0001465C"/>
    <w:rsid w:val="00024E56"/>
    <w:rsid w:val="00060486"/>
    <w:rsid w:val="000870FD"/>
    <w:rsid w:val="000D6936"/>
    <w:rsid w:val="00106D40"/>
    <w:rsid w:val="00126916"/>
    <w:rsid w:val="00126CA5"/>
    <w:rsid w:val="00166559"/>
    <w:rsid w:val="00193A38"/>
    <w:rsid w:val="001E1FD6"/>
    <w:rsid w:val="00200BF8"/>
    <w:rsid w:val="00210AE6"/>
    <w:rsid w:val="003D41B2"/>
    <w:rsid w:val="00445EC9"/>
    <w:rsid w:val="00491EF2"/>
    <w:rsid w:val="004D4611"/>
    <w:rsid w:val="005308B1"/>
    <w:rsid w:val="005330E4"/>
    <w:rsid w:val="005413F2"/>
    <w:rsid w:val="00555184"/>
    <w:rsid w:val="006F73BB"/>
    <w:rsid w:val="00712522"/>
    <w:rsid w:val="00716043"/>
    <w:rsid w:val="007C2FBC"/>
    <w:rsid w:val="007D18EC"/>
    <w:rsid w:val="00811845"/>
    <w:rsid w:val="0083113E"/>
    <w:rsid w:val="00876348"/>
    <w:rsid w:val="00883ADC"/>
    <w:rsid w:val="008939D2"/>
    <w:rsid w:val="00902D0F"/>
    <w:rsid w:val="00934B8D"/>
    <w:rsid w:val="009845CB"/>
    <w:rsid w:val="009A3D92"/>
    <w:rsid w:val="009C0462"/>
    <w:rsid w:val="00A04E49"/>
    <w:rsid w:val="00A1674F"/>
    <w:rsid w:val="00A25395"/>
    <w:rsid w:val="00B61E58"/>
    <w:rsid w:val="00C74300"/>
    <w:rsid w:val="00D32E8C"/>
    <w:rsid w:val="00D35ADF"/>
    <w:rsid w:val="00D72F1C"/>
    <w:rsid w:val="00E87BF8"/>
    <w:rsid w:val="00EC14F1"/>
    <w:rsid w:val="00ED5CEB"/>
    <w:rsid w:val="00EF40A1"/>
    <w:rsid w:val="00FB71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24474"/>
  <w15:chartTrackingRefBased/>
  <w15:docId w15:val="{FCBA6895-4781-41E1-A8C0-9136FD0DF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40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40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40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40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40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40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40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40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40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0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40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40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40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40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40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40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40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40A1"/>
    <w:rPr>
      <w:rFonts w:eastAsiaTheme="majorEastAsia" w:cstheme="majorBidi"/>
      <w:color w:val="272727" w:themeColor="text1" w:themeTint="D8"/>
    </w:rPr>
  </w:style>
  <w:style w:type="paragraph" w:styleId="Title">
    <w:name w:val="Title"/>
    <w:basedOn w:val="Normal"/>
    <w:next w:val="Normal"/>
    <w:link w:val="TitleChar"/>
    <w:uiPriority w:val="10"/>
    <w:qFormat/>
    <w:rsid w:val="00EF40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40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40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40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40A1"/>
    <w:pPr>
      <w:spacing w:before="160"/>
      <w:jc w:val="center"/>
    </w:pPr>
    <w:rPr>
      <w:i/>
      <w:iCs/>
      <w:color w:val="404040" w:themeColor="text1" w:themeTint="BF"/>
    </w:rPr>
  </w:style>
  <w:style w:type="character" w:customStyle="1" w:styleId="QuoteChar">
    <w:name w:val="Quote Char"/>
    <w:basedOn w:val="DefaultParagraphFont"/>
    <w:link w:val="Quote"/>
    <w:uiPriority w:val="29"/>
    <w:rsid w:val="00EF40A1"/>
    <w:rPr>
      <w:i/>
      <w:iCs/>
      <w:color w:val="404040" w:themeColor="text1" w:themeTint="BF"/>
    </w:rPr>
  </w:style>
  <w:style w:type="paragraph" w:styleId="ListParagraph">
    <w:name w:val="List Paragraph"/>
    <w:basedOn w:val="Normal"/>
    <w:uiPriority w:val="34"/>
    <w:qFormat/>
    <w:rsid w:val="00EF40A1"/>
    <w:pPr>
      <w:ind w:left="720"/>
      <w:contextualSpacing/>
    </w:pPr>
  </w:style>
  <w:style w:type="character" w:styleId="IntenseEmphasis">
    <w:name w:val="Intense Emphasis"/>
    <w:basedOn w:val="DefaultParagraphFont"/>
    <w:uiPriority w:val="21"/>
    <w:qFormat/>
    <w:rsid w:val="00EF40A1"/>
    <w:rPr>
      <w:i/>
      <w:iCs/>
      <w:color w:val="0F4761" w:themeColor="accent1" w:themeShade="BF"/>
    </w:rPr>
  </w:style>
  <w:style w:type="paragraph" w:styleId="IntenseQuote">
    <w:name w:val="Intense Quote"/>
    <w:basedOn w:val="Normal"/>
    <w:next w:val="Normal"/>
    <w:link w:val="IntenseQuoteChar"/>
    <w:uiPriority w:val="30"/>
    <w:qFormat/>
    <w:rsid w:val="00EF40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40A1"/>
    <w:rPr>
      <w:i/>
      <w:iCs/>
      <w:color w:val="0F4761" w:themeColor="accent1" w:themeShade="BF"/>
    </w:rPr>
  </w:style>
  <w:style w:type="character" w:styleId="IntenseReference">
    <w:name w:val="Intense Reference"/>
    <w:basedOn w:val="DefaultParagraphFont"/>
    <w:uiPriority w:val="32"/>
    <w:qFormat/>
    <w:rsid w:val="00EF40A1"/>
    <w:rPr>
      <w:b/>
      <w:bCs/>
      <w:smallCaps/>
      <w:color w:val="0F4761" w:themeColor="accent1" w:themeShade="BF"/>
      <w:spacing w:val="5"/>
    </w:rPr>
  </w:style>
  <w:style w:type="paragraph" w:styleId="Header">
    <w:name w:val="header"/>
    <w:basedOn w:val="Normal"/>
    <w:link w:val="HeaderChar"/>
    <w:uiPriority w:val="99"/>
    <w:unhideWhenUsed/>
    <w:rsid w:val="00445E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5EC9"/>
  </w:style>
  <w:style w:type="paragraph" w:styleId="Footer">
    <w:name w:val="footer"/>
    <w:basedOn w:val="Normal"/>
    <w:link w:val="FooterChar"/>
    <w:uiPriority w:val="99"/>
    <w:unhideWhenUsed/>
    <w:rsid w:val="00445E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5E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8</Pages>
  <Words>2332</Words>
  <Characters>13293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Carthran</dc:creator>
  <cp:keywords/>
  <dc:description/>
  <cp:lastModifiedBy>Jacquie Carthran</cp:lastModifiedBy>
  <cp:revision>10</cp:revision>
  <dcterms:created xsi:type="dcterms:W3CDTF">2026-02-11T13:29:00Z</dcterms:created>
  <dcterms:modified xsi:type="dcterms:W3CDTF">2026-02-11T13:38:00Z</dcterms:modified>
</cp:coreProperties>
</file>