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20E32" w14:textId="77777777" w:rsidR="00D346F2" w:rsidRDefault="00D346F2" w:rsidP="00D346F2">
      <w:pPr>
        <w:spacing w:after="0" w:line="240" w:lineRule="auto"/>
        <w:ind w:left="720"/>
        <w:contextualSpacing/>
        <w:jc w:val="center"/>
        <w:rPr>
          <w:rFonts w:ascii="Tahoma" w:hAnsi="Tahoma" w:cs="Tahoma"/>
          <w:b/>
          <w:bCs/>
          <w:sz w:val="32"/>
          <w:szCs w:val="32"/>
        </w:rPr>
      </w:pPr>
      <w:r>
        <w:rPr>
          <w:rFonts w:ascii="Tahoma" w:hAnsi="Tahoma" w:cs="Tahoma"/>
          <w:b/>
          <w:bCs/>
          <w:sz w:val="36"/>
          <w:szCs w:val="36"/>
        </w:rPr>
        <w:t>Faith United Baptist Church</w:t>
      </w:r>
    </w:p>
    <w:p w14:paraId="632765AF" w14:textId="77777777" w:rsidR="00D346F2" w:rsidRDefault="00D346F2" w:rsidP="00D346F2">
      <w:pPr>
        <w:spacing w:after="0" w:line="240" w:lineRule="auto"/>
        <w:jc w:val="center"/>
        <w:rPr>
          <w:rFonts w:ascii="Tahoma" w:hAnsi="Tahoma" w:cs="Tahoma"/>
          <w:b/>
          <w:bCs/>
          <w:sz w:val="32"/>
          <w:szCs w:val="32"/>
        </w:rPr>
      </w:pPr>
      <w:r>
        <w:rPr>
          <w:rFonts w:ascii="Tahoma" w:hAnsi="Tahoma" w:cs="Tahoma"/>
          <w:b/>
          <w:bCs/>
          <w:sz w:val="32"/>
          <w:szCs w:val="32"/>
        </w:rPr>
        <w:t>Bible Study</w:t>
      </w:r>
    </w:p>
    <w:p w14:paraId="7974DC63" w14:textId="77777777" w:rsidR="00D346F2" w:rsidRDefault="00D346F2" w:rsidP="00D346F2">
      <w:pPr>
        <w:jc w:val="center"/>
        <w:rPr>
          <w:rFonts w:ascii="Tahoma" w:hAnsi="Tahoma" w:cs="Tahoma"/>
          <w:b/>
          <w:bCs/>
          <w:color w:val="C00000"/>
          <w:sz w:val="36"/>
          <w:szCs w:val="36"/>
        </w:rPr>
      </w:pPr>
      <w:r>
        <w:rPr>
          <w:rFonts w:ascii="Tahoma" w:hAnsi="Tahoma" w:cs="Tahoma"/>
          <w:b/>
          <w:bCs/>
          <w:color w:val="C00000"/>
          <w:sz w:val="36"/>
          <w:szCs w:val="36"/>
        </w:rPr>
        <w:t>Matthew 12:31-37</w:t>
      </w:r>
    </w:p>
    <w:p w14:paraId="2C407E52"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E.</w:t>
      </w:r>
      <w:r w:rsidRPr="00A4786F">
        <w:rPr>
          <w:rFonts w:ascii="Times New Roman" w:hAnsi="Times New Roman" w:cs="Times New Roman"/>
          <w:b/>
        </w:rPr>
        <w:tab/>
        <w:t>Defense 5: A Man’s Words Determine His Destiny, 12:31–37</w:t>
      </w:r>
    </w:p>
    <w:p w14:paraId="413AD57A"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(12:31–37) Introduction—Tongue—</w:t>
      </w:r>
      <w:r w:rsidRPr="00A4786F">
        <w:rPr>
          <w:rFonts w:ascii="Times New Roman" w:hAnsi="Times New Roman" w:cs="Times New Roman"/>
          <w:bCs/>
        </w:rPr>
        <w:t>Words: words are extremely important, in fact, so important that they determine a man’s destiny</w:t>
      </w:r>
      <w:r w:rsidRPr="00A4786F">
        <w:rPr>
          <w:rFonts w:ascii="Times New Roman" w:hAnsi="Times New Roman" w:cs="Times New Roman"/>
          <w:b/>
        </w:rPr>
        <w:t xml:space="preserve"> (Mt. 12:37). </w:t>
      </w:r>
      <w:r w:rsidRPr="00A4786F">
        <w:rPr>
          <w:rFonts w:ascii="Times New Roman" w:hAnsi="Times New Roman" w:cs="Times New Roman"/>
          <w:bCs/>
        </w:rPr>
        <w:t>Our words either bless God or curse God; bless men or curse men (</w:t>
      </w:r>
      <w:proofErr w:type="spellStart"/>
      <w:r w:rsidRPr="00A4786F">
        <w:rPr>
          <w:rFonts w:ascii="Times New Roman" w:hAnsi="Times New Roman" w:cs="Times New Roman"/>
          <w:bCs/>
        </w:rPr>
        <w:t>Js</w:t>
      </w:r>
      <w:proofErr w:type="spellEnd"/>
      <w:r w:rsidRPr="00A4786F">
        <w:rPr>
          <w:rFonts w:ascii="Times New Roman" w:hAnsi="Times New Roman" w:cs="Times New Roman"/>
          <w:bCs/>
        </w:rPr>
        <w:t>. 3:9). The tongue is said to be “a world of iniquity,” a “fire,” and “an unruly evil, full of deadly poison”</w:t>
      </w:r>
      <w:r w:rsidRPr="00A4786F">
        <w:rPr>
          <w:rFonts w:ascii="Times New Roman" w:hAnsi="Times New Roman" w:cs="Times New Roman"/>
          <w:b/>
        </w:rPr>
        <w:t xml:space="preserve"> (</w:t>
      </w:r>
      <w:proofErr w:type="spellStart"/>
      <w:r w:rsidRPr="00A4786F">
        <w:rPr>
          <w:rFonts w:ascii="Times New Roman" w:hAnsi="Times New Roman" w:cs="Times New Roman"/>
          <w:b/>
        </w:rPr>
        <w:t>Js</w:t>
      </w:r>
      <w:proofErr w:type="spellEnd"/>
      <w:r w:rsidRPr="00A4786F">
        <w:rPr>
          <w:rFonts w:ascii="Times New Roman" w:hAnsi="Times New Roman" w:cs="Times New Roman"/>
          <w:b/>
        </w:rPr>
        <w:t xml:space="preserve">. 3:6, 8). </w:t>
      </w:r>
      <w:r w:rsidRPr="00A4786F">
        <w:rPr>
          <w:rFonts w:ascii="Times New Roman" w:hAnsi="Times New Roman" w:cs="Times New Roman"/>
          <w:bCs/>
        </w:rPr>
        <w:t>Christ said,</w:t>
      </w:r>
      <w:r w:rsidRPr="00A4786F">
        <w:rPr>
          <w:rFonts w:ascii="Times New Roman" w:hAnsi="Times New Roman" w:cs="Times New Roman"/>
          <w:b/>
        </w:rPr>
        <w:t xml:space="preserve"> “Not that which </w:t>
      </w:r>
      <w:proofErr w:type="spellStart"/>
      <w:r w:rsidRPr="00A4786F">
        <w:rPr>
          <w:rFonts w:ascii="Times New Roman" w:hAnsi="Times New Roman" w:cs="Times New Roman"/>
          <w:b/>
        </w:rPr>
        <w:t>goeth</w:t>
      </w:r>
      <w:proofErr w:type="spellEnd"/>
      <w:r w:rsidRPr="00A4786F">
        <w:rPr>
          <w:rFonts w:ascii="Times New Roman" w:hAnsi="Times New Roman" w:cs="Times New Roman"/>
          <w:b/>
        </w:rPr>
        <w:t xml:space="preserve"> into the mouth </w:t>
      </w:r>
      <w:proofErr w:type="spellStart"/>
      <w:r w:rsidRPr="00A4786F">
        <w:rPr>
          <w:rFonts w:ascii="Times New Roman" w:hAnsi="Times New Roman" w:cs="Times New Roman"/>
          <w:b/>
        </w:rPr>
        <w:t>defileth</w:t>
      </w:r>
      <w:proofErr w:type="spellEnd"/>
      <w:r w:rsidRPr="00A4786F">
        <w:rPr>
          <w:rFonts w:ascii="Times New Roman" w:hAnsi="Times New Roman" w:cs="Times New Roman"/>
          <w:b/>
        </w:rPr>
        <w:t xml:space="preserve"> a man; but [the words] which cometh out of the mouth, this </w:t>
      </w:r>
      <w:proofErr w:type="spellStart"/>
      <w:r w:rsidRPr="00A4786F">
        <w:rPr>
          <w:rFonts w:ascii="Times New Roman" w:hAnsi="Times New Roman" w:cs="Times New Roman"/>
          <w:b/>
        </w:rPr>
        <w:t>defileth</w:t>
      </w:r>
      <w:proofErr w:type="spellEnd"/>
      <w:r w:rsidRPr="00A4786F">
        <w:rPr>
          <w:rFonts w:ascii="Times New Roman" w:hAnsi="Times New Roman" w:cs="Times New Roman"/>
          <w:b/>
        </w:rPr>
        <w:t xml:space="preserve"> a man” (Mt. 15:11).</w:t>
      </w:r>
    </w:p>
    <w:p w14:paraId="091C70F5"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Cs/>
        </w:rPr>
        <w:t>There is a terrible responsibility placed upon man for the words he speaks.</w:t>
      </w:r>
      <w:r w:rsidRPr="00A4786F">
        <w:rPr>
          <w:rFonts w:ascii="Times New Roman" w:hAnsi="Times New Roman" w:cs="Times New Roman"/>
          <w:b/>
        </w:rPr>
        <w:t xml:space="preserve"> (See Tongue—General Subject Index.)</w:t>
      </w:r>
    </w:p>
    <w:p w14:paraId="23260CFF" w14:textId="0ACB1AFF" w:rsidR="00D346F2" w:rsidRPr="00A4786F" w:rsidRDefault="00D346F2" w:rsidP="006E267D">
      <w:pPr>
        <w:ind w:firstLine="720"/>
        <w:rPr>
          <w:rFonts w:ascii="Times New Roman" w:hAnsi="Times New Roman" w:cs="Times New Roman"/>
          <w:bCs/>
        </w:rPr>
      </w:pPr>
      <w:r w:rsidRPr="00A4786F">
        <w:rPr>
          <w:rFonts w:ascii="Times New Roman" w:hAnsi="Times New Roman" w:cs="Times New Roman"/>
          <w:bCs/>
        </w:rPr>
        <w:t>1.</w:t>
      </w:r>
      <w:r w:rsidR="006E267D" w:rsidRPr="00A4786F">
        <w:rPr>
          <w:rFonts w:ascii="Times New Roman" w:hAnsi="Times New Roman" w:cs="Times New Roman"/>
          <w:bCs/>
        </w:rPr>
        <w:t xml:space="preserve"> </w:t>
      </w:r>
      <w:r w:rsidRPr="00A4786F">
        <w:rPr>
          <w:rFonts w:ascii="Times New Roman" w:hAnsi="Times New Roman" w:cs="Times New Roman"/>
          <w:bCs/>
        </w:rPr>
        <w:t>Words of blasphemy against the Holy Spirit are unforgiven (vv. 31–32).</w:t>
      </w:r>
    </w:p>
    <w:p w14:paraId="05CD49A3" w14:textId="5C5A5D30" w:rsidR="00D346F2" w:rsidRPr="00A4786F" w:rsidRDefault="00D346F2" w:rsidP="006E267D">
      <w:pPr>
        <w:ind w:firstLine="720"/>
        <w:rPr>
          <w:rFonts w:ascii="Times New Roman" w:hAnsi="Times New Roman" w:cs="Times New Roman"/>
          <w:bCs/>
        </w:rPr>
      </w:pPr>
      <w:r w:rsidRPr="00A4786F">
        <w:rPr>
          <w:rFonts w:ascii="Times New Roman" w:hAnsi="Times New Roman" w:cs="Times New Roman"/>
          <w:bCs/>
        </w:rPr>
        <w:t>2.</w:t>
      </w:r>
      <w:r w:rsidR="006E267D" w:rsidRPr="00A4786F">
        <w:rPr>
          <w:rFonts w:ascii="Times New Roman" w:hAnsi="Times New Roman" w:cs="Times New Roman"/>
          <w:bCs/>
        </w:rPr>
        <w:t xml:space="preserve"> </w:t>
      </w:r>
      <w:r w:rsidRPr="00A4786F">
        <w:rPr>
          <w:rFonts w:ascii="Times New Roman" w:hAnsi="Times New Roman" w:cs="Times New Roman"/>
          <w:bCs/>
        </w:rPr>
        <w:t>Words either confess or deny Christ (v. 33).</w:t>
      </w:r>
    </w:p>
    <w:p w14:paraId="2F8EB221" w14:textId="0C26C538" w:rsidR="00D346F2" w:rsidRPr="00A4786F" w:rsidRDefault="00D346F2" w:rsidP="006E267D">
      <w:pPr>
        <w:ind w:firstLine="720"/>
        <w:rPr>
          <w:rFonts w:ascii="Times New Roman" w:hAnsi="Times New Roman" w:cs="Times New Roman"/>
          <w:bCs/>
        </w:rPr>
      </w:pPr>
      <w:r w:rsidRPr="00A4786F">
        <w:rPr>
          <w:rFonts w:ascii="Times New Roman" w:hAnsi="Times New Roman" w:cs="Times New Roman"/>
          <w:bCs/>
        </w:rPr>
        <w:t>3.</w:t>
      </w:r>
      <w:r w:rsidR="006E267D" w:rsidRPr="00A4786F">
        <w:rPr>
          <w:rFonts w:ascii="Times New Roman" w:hAnsi="Times New Roman" w:cs="Times New Roman"/>
          <w:bCs/>
        </w:rPr>
        <w:t xml:space="preserve"> </w:t>
      </w:r>
      <w:r w:rsidRPr="00A4786F">
        <w:rPr>
          <w:rFonts w:ascii="Times New Roman" w:hAnsi="Times New Roman" w:cs="Times New Roman"/>
          <w:bCs/>
        </w:rPr>
        <w:t>Words expose the heart (vv. 34–35).</w:t>
      </w:r>
    </w:p>
    <w:p w14:paraId="10547382" w14:textId="3B856AE8" w:rsidR="00D346F2" w:rsidRPr="00A4786F" w:rsidRDefault="00D346F2" w:rsidP="006E267D">
      <w:pPr>
        <w:ind w:firstLine="720"/>
        <w:rPr>
          <w:rFonts w:ascii="Times New Roman" w:hAnsi="Times New Roman" w:cs="Times New Roman"/>
          <w:bCs/>
        </w:rPr>
      </w:pPr>
      <w:r w:rsidRPr="00A4786F">
        <w:rPr>
          <w:rFonts w:ascii="Times New Roman" w:hAnsi="Times New Roman" w:cs="Times New Roman"/>
          <w:bCs/>
        </w:rPr>
        <w:t>4.</w:t>
      </w:r>
      <w:r w:rsidR="006E267D" w:rsidRPr="00A4786F">
        <w:rPr>
          <w:rFonts w:ascii="Times New Roman" w:hAnsi="Times New Roman" w:cs="Times New Roman"/>
          <w:bCs/>
        </w:rPr>
        <w:t xml:space="preserve"> </w:t>
      </w:r>
      <w:r w:rsidRPr="00A4786F">
        <w:rPr>
          <w:rFonts w:ascii="Times New Roman" w:hAnsi="Times New Roman" w:cs="Times New Roman"/>
          <w:bCs/>
        </w:rPr>
        <w:t>Words must be accounted for (v. 36).</w:t>
      </w:r>
    </w:p>
    <w:p w14:paraId="12DFFBB3" w14:textId="5B3934F0" w:rsidR="00D346F2" w:rsidRPr="00A4786F" w:rsidRDefault="00D346F2" w:rsidP="006E267D">
      <w:pPr>
        <w:ind w:firstLine="720"/>
        <w:rPr>
          <w:rFonts w:ascii="Times New Roman" w:hAnsi="Times New Roman" w:cs="Times New Roman"/>
          <w:bCs/>
        </w:rPr>
      </w:pPr>
      <w:r w:rsidRPr="00A4786F">
        <w:rPr>
          <w:rFonts w:ascii="Times New Roman" w:hAnsi="Times New Roman" w:cs="Times New Roman"/>
          <w:bCs/>
        </w:rPr>
        <w:t>5.</w:t>
      </w:r>
      <w:r w:rsidR="006E267D" w:rsidRPr="00A4786F">
        <w:rPr>
          <w:rFonts w:ascii="Times New Roman" w:hAnsi="Times New Roman" w:cs="Times New Roman"/>
          <w:bCs/>
        </w:rPr>
        <w:t xml:space="preserve"> </w:t>
      </w:r>
      <w:r w:rsidRPr="00A4786F">
        <w:rPr>
          <w:rFonts w:ascii="Times New Roman" w:hAnsi="Times New Roman" w:cs="Times New Roman"/>
          <w:bCs/>
        </w:rPr>
        <w:t>Words determine a person’s destiny (v. 37).</w:t>
      </w:r>
    </w:p>
    <w:p w14:paraId="35C7C1B8" w14:textId="77777777" w:rsidR="00D346F2" w:rsidRPr="00A4786F" w:rsidRDefault="00D346F2" w:rsidP="00D346F2">
      <w:pPr>
        <w:rPr>
          <w:rFonts w:ascii="Times New Roman" w:hAnsi="Times New Roman" w:cs="Times New Roman"/>
          <w:bCs/>
        </w:rPr>
      </w:pPr>
      <w:r w:rsidRPr="00A4786F">
        <w:rPr>
          <w:rFonts w:ascii="Times New Roman" w:hAnsi="Times New Roman" w:cs="Times New Roman"/>
          <w:b/>
        </w:rPr>
        <w:t>1 (12:31–32) Tongue—Unpardonable Sin:</w:t>
      </w:r>
      <w:r w:rsidRPr="00A4786F">
        <w:rPr>
          <w:rFonts w:ascii="Times New Roman" w:hAnsi="Times New Roman" w:cs="Times New Roman"/>
          <w:bCs/>
        </w:rPr>
        <w:t xml:space="preserve"> blasphemous words against the Holy Spirit are unforgiven. The warning is unmistakable. Note these facts.</w:t>
      </w:r>
    </w:p>
    <w:p w14:paraId="4B5F7274" w14:textId="77777777" w:rsidR="00D346F2" w:rsidRPr="00A4786F" w:rsidRDefault="00D346F2" w:rsidP="006E267D">
      <w:pPr>
        <w:ind w:left="720"/>
        <w:rPr>
          <w:rFonts w:ascii="Times New Roman" w:hAnsi="Times New Roman" w:cs="Times New Roman"/>
          <w:b/>
        </w:rPr>
      </w:pPr>
      <w:r w:rsidRPr="00A4786F">
        <w:rPr>
          <w:rFonts w:ascii="Times New Roman" w:hAnsi="Times New Roman" w:cs="Times New Roman"/>
          <w:bCs/>
        </w:rPr>
        <w:t xml:space="preserve">a. It is a </w:t>
      </w:r>
      <w:r w:rsidRPr="00A4786F">
        <w:rPr>
          <w:rFonts w:ascii="Times New Roman" w:hAnsi="Times New Roman" w:cs="Times New Roman"/>
          <w:bCs/>
          <w:i/>
        </w:rPr>
        <w:t>tongue-sin</w:t>
      </w:r>
      <w:r w:rsidRPr="00A4786F">
        <w:rPr>
          <w:rFonts w:ascii="Times New Roman" w:hAnsi="Times New Roman" w:cs="Times New Roman"/>
          <w:bCs/>
        </w:rPr>
        <w:t xml:space="preserve"> that is unpardonable. This fact alone points to the seriousness of all </w:t>
      </w:r>
      <w:r w:rsidRPr="00A4786F">
        <w:rPr>
          <w:rFonts w:ascii="Times New Roman" w:hAnsi="Times New Roman" w:cs="Times New Roman"/>
          <w:bCs/>
          <w:i/>
        </w:rPr>
        <w:t>tongue-sins</w:t>
      </w:r>
      <w:r w:rsidRPr="00A4786F">
        <w:rPr>
          <w:rFonts w:ascii="Times New Roman" w:hAnsi="Times New Roman" w:cs="Times New Roman"/>
          <w:bCs/>
        </w:rPr>
        <w:t xml:space="preserve"> </w:t>
      </w:r>
      <w:r w:rsidRPr="00A4786F">
        <w:rPr>
          <w:rFonts w:ascii="Times New Roman" w:hAnsi="Times New Roman" w:cs="Times New Roman"/>
          <w:b/>
        </w:rPr>
        <w:t>(see outline—</w:t>
      </w:r>
      <w:proofErr w:type="spellStart"/>
      <w:r w:rsidRPr="00A4786F">
        <w:rPr>
          <w:rFonts w:ascii="Times New Roman" w:hAnsi="Times New Roman" w:cs="Times New Roman"/>
          <w:b/>
        </w:rPr>
        <w:t>Js</w:t>
      </w:r>
      <w:proofErr w:type="spellEnd"/>
      <w:r w:rsidRPr="00A4786F">
        <w:rPr>
          <w:rFonts w:ascii="Times New Roman" w:hAnsi="Times New Roman" w:cs="Times New Roman"/>
          <w:b/>
        </w:rPr>
        <w:t>. 3:1–12, and Subject Index-</w:t>
      </w:r>
      <w:r w:rsidRPr="00A4786F">
        <w:rPr>
          <w:rFonts w:ascii="Times New Roman" w:hAnsi="Times New Roman" w:cs="Times New Roman"/>
          <w:b/>
          <w:i/>
        </w:rPr>
        <w:t>Tongue</w:t>
      </w:r>
      <w:r w:rsidRPr="00A4786F">
        <w:rPr>
          <w:rFonts w:ascii="Times New Roman" w:hAnsi="Times New Roman" w:cs="Times New Roman"/>
          <w:b/>
        </w:rPr>
        <w:t>).</w:t>
      </w:r>
    </w:p>
    <w:p w14:paraId="27B6B857" w14:textId="77777777" w:rsidR="00D346F2" w:rsidRPr="00A4786F" w:rsidRDefault="00D346F2" w:rsidP="006E267D">
      <w:pPr>
        <w:ind w:left="720"/>
        <w:rPr>
          <w:rFonts w:ascii="Times New Roman" w:hAnsi="Times New Roman" w:cs="Times New Roman"/>
          <w:bCs/>
        </w:rPr>
      </w:pPr>
      <w:r w:rsidRPr="00A4786F">
        <w:rPr>
          <w:rFonts w:ascii="Times New Roman" w:hAnsi="Times New Roman" w:cs="Times New Roman"/>
          <w:bCs/>
        </w:rPr>
        <w:t>b. Note why Christ gave the warning. He warns …</w:t>
      </w:r>
    </w:p>
    <w:p w14:paraId="27CAA02C" w14:textId="0561787B" w:rsidR="00D346F2" w:rsidRPr="00A4786F" w:rsidRDefault="00D346F2" w:rsidP="00A749B7">
      <w:pPr>
        <w:ind w:left="1440"/>
        <w:rPr>
          <w:rFonts w:ascii="Times New Roman" w:hAnsi="Times New Roman" w:cs="Times New Roman"/>
          <w:b/>
        </w:rPr>
      </w:pPr>
      <w:r w:rsidRPr="00A4786F">
        <w:rPr>
          <w:rFonts w:ascii="Times New Roman" w:hAnsi="Times New Roman" w:cs="Times New Roman"/>
          <w:bCs/>
        </w:rPr>
        <w:t>•</w:t>
      </w:r>
      <w:r w:rsidR="00A749B7" w:rsidRPr="00A4786F">
        <w:rPr>
          <w:rFonts w:ascii="Times New Roman" w:hAnsi="Times New Roman" w:cs="Times New Roman"/>
          <w:bCs/>
        </w:rPr>
        <w:t xml:space="preserve"> </w:t>
      </w:r>
      <w:r w:rsidRPr="00A4786F">
        <w:rPr>
          <w:rFonts w:ascii="Times New Roman" w:hAnsi="Times New Roman" w:cs="Times New Roman"/>
          <w:bCs/>
        </w:rPr>
        <w:t>to strike fear in the hearts of those who border on committing the unpardonable sin</w:t>
      </w:r>
      <w:r w:rsidRPr="00A4786F">
        <w:rPr>
          <w:rFonts w:ascii="Times New Roman" w:hAnsi="Times New Roman" w:cs="Times New Roman"/>
          <w:b/>
        </w:rPr>
        <w:t xml:space="preserve"> (Mt. 12:23–24; see 23:13).</w:t>
      </w:r>
    </w:p>
    <w:p w14:paraId="236F852A" w14:textId="4A2358DC" w:rsidR="00D346F2" w:rsidRPr="00A4786F" w:rsidRDefault="00D346F2" w:rsidP="00A749B7">
      <w:pPr>
        <w:ind w:left="1440"/>
        <w:rPr>
          <w:rFonts w:ascii="Times New Roman" w:hAnsi="Times New Roman" w:cs="Times New Roman"/>
          <w:b/>
        </w:rPr>
      </w:pPr>
      <w:r w:rsidRPr="00A4786F">
        <w:rPr>
          <w:rFonts w:ascii="Times New Roman" w:hAnsi="Times New Roman" w:cs="Times New Roman"/>
          <w:b/>
        </w:rPr>
        <w:t>•</w:t>
      </w:r>
      <w:r w:rsidR="00A749B7" w:rsidRPr="00A4786F">
        <w:rPr>
          <w:rFonts w:ascii="Times New Roman" w:hAnsi="Times New Roman" w:cs="Times New Roman"/>
          <w:b/>
        </w:rPr>
        <w:t xml:space="preserve"> </w:t>
      </w:r>
      <w:r w:rsidRPr="00A4786F">
        <w:rPr>
          <w:rFonts w:ascii="Times New Roman" w:hAnsi="Times New Roman" w:cs="Times New Roman"/>
          <w:bCs/>
        </w:rPr>
        <w:t>to stir a reverence and repentance toward God (</w:t>
      </w:r>
      <w:r w:rsidRPr="00A4786F">
        <w:rPr>
          <w:rFonts w:ascii="Times New Roman" w:hAnsi="Times New Roman" w:cs="Times New Roman"/>
          <w:b/>
        </w:rPr>
        <w:t>Mt. 12:33, 37).</w:t>
      </w:r>
    </w:p>
    <w:p w14:paraId="0854532F" w14:textId="77777777" w:rsidR="00D346F2" w:rsidRPr="00A4786F" w:rsidRDefault="00D346F2" w:rsidP="00A749B7">
      <w:pPr>
        <w:ind w:left="720"/>
        <w:rPr>
          <w:rFonts w:ascii="Times New Roman" w:hAnsi="Times New Roman" w:cs="Times New Roman"/>
          <w:bCs/>
        </w:rPr>
      </w:pPr>
      <w:r w:rsidRPr="00A4786F">
        <w:rPr>
          <w:rFonts w:ascii="Times New Roman" w:hAnsi="Times New Roman" w:cs="Times New Roman"/>
          <w:bCs/>
        </w:rPr>
        <w:t>c. The one sin for which there is no forgiveness is not a sin against Christ but a sin against the Holy Spirit</w:t>
      </w:r>
      <w:r w:rsidRPr="00A4786F">
        <w:rPr>
          <w:rFonts w:ascii="Times New Roman" w:hAnsi="Times New Roman" w:cs="Times New Roman"/>
          <w:b/>
        </w:rPr>
        <w:t xml:space="preserve"> (Mt. 12:31–32). </w:t>
      </w:r>
      <w:r w:rsidRPr="00A4786F">
        <w:rPr>
          <w:rFonts w:ascii="Times New Roman" w:hAnsi="Times New Roman" w:cs="Times New Roman"/>
          <w:bCs/>
        </w:rPr>
        <w:t xml:space="preserve">Why? There is one simple reason given in Scripture. The Holy Spirit is the Person who works in the heart of man; it is He who “convicts the world of sin, and of righteousness, and of judgment.…” (Jn. 16:8–11). There is a single word that is very descriptive of His work: </w:t>
      </w:r>
      <w:r w:rsidRPr="00A4786F">
        <w:rPr>
          <w:rFonts w:ascii="Times New Roman" w:hAnsi="Times New Roman" w:cs="Times New Roman"/>
          <w:bCs/>
          <w:i/>
        </w:rPr>
        <w:t>conviction</w:t>
      </w:r>
      <w:r w:rsidRPr="00A4786F">
        <w:rPr>
          <w:rFonts w:ascii="Times New Roman" w:hAnsi="Times New Roman" w:cs="Times New Roman"/>
          <w:bCs/>
        </w:rPr>
        <w:t xml:space="preserve">. A man sees, feels, or hears about God’s goodness and love and of his own need to surrender to God. The </w:t>
      </w:r>
      <w:r w:rsidRPr="00A4786F">
        <w:rPr>
          <w:rFonts w:ascii="Times New Roman" w:hAnsi="Times New Roman" w:cs="Times New Roman"/>
          <w:bCs/>
        </w:rPr>
        <w:lastRenderedPageBreak/>
        <w:t xml:space="preserve">Spirit takes those </w:t>
      </w:r>
      <w:proofErr w:type="gramStart"/>
      <w:r w:rsidRPr="00A4786F">
        <w:rPr>
          <w:rFonts w:ascii="Times New Roman" w:hAnsi="Times New Roman" w:cs="Times New Roman"/>
          <w:bCs/>
        </w:rPr>
        <w:t>evidences</w:t>
      </w:r>
      <w:proofErr w:type="gramEnd"/>
      <w:r w:rsidRPr="00A4786F">
        <w:rPr>
          <w:rFonts w:ascii="Times New Roman" w:hAnsi="Times New Roman" w:cs="Times New Roman"/>
          <w:bCs/>
        </w:rPr>
        <w:t>, using them as convictions. He convicts a man’s heart to believe. A man may go on and on …</w:t>
      </w:r>
    </w:p>
    <w:p w14:paraId="2607EB06" w14:textId="408F6CDA" w:rsidR="00D346F2" w:rsidRPr="00A4786F" w:rsidRDefault="00D346F2" w:rsidP="00A749B7">
      <w:pPr>
        <w:ind w:left="1440"/>
        <w:rPr>
          <w:rFonts w:ascii="Times New Roman" w:hAnsi="Times New Roman" w:cs="Times New Roman"/>
          <w:bCs/>
        </w:rPr>
      </w:pPr>
      <w:r w:rsidRPr="00A4786F">
        <w:rPr>
          <w:rFonts w:ascii="Times New Roman" w:hAnsi="Times New Roman" w:cs="Times New Roman"/>
          <w:bCs/>
        </w:rPr>
        <w:t>•</w:t>
      </w:r>
      <w:r w:rsidR="00A749B7" w:rsidRPr="00A4786F">
        <w:rPr>
          <w:rFonts w:ascii="Times New Roman" w:hAnsi="Times New Roman" w:cs="Times New Roman"/>
          <w:bCs/>
        </w:rPr>
        <w:t xml:space="preserve"> </w:t>
      </w:r>
      <w:r w:rsidRPr="00A4786F">
        <w:rPr>
          <w:rFonts w:ascii="Times New Roman" w:hAnsi="Times New Roman" w:cs="Times New Roman"/>
          <w:bCs/>
        </w:rPr>
        <w:t>insisting on his own way</w:t>
      </w:r>
    </w:p>
    <w:p w14:paraId="18CFFA75" w14:textId="64D27AC0" w:rsidR="00D346F2" w:rsidRPr="00A4786F" w:rsidRDefault="00D346F2" w:rsidP="00A749B7">
      <w:pPr>
        <w:ind w:left="1440"/>
        <w:rPr>
          <w:rFonts w:ascii="Times New Roman" w:hAnsi="Times New Roman" w:cs="Times New Roman"/>
          <w:bCs/>
        </w:rPr>
      </w:pPr>
      <w:r w:rsidRPr="00A4786F">
        <w:rPr>
          <w:rFonts w:ascii="Times New Roman" w:hAnsi="Times New Roman" w:cs="Times New Roman"/>
          <w:bCs/>
        </w:rPr>
        <w:t>•</w:t>
      </w:r>
      <w:r w:rsidR="00A749B7" w:rsidRPr="00A4786F">
        <w:rPr>
          <w:rFonts w:ascii="Times New Roman" w:hAnsi="Times New Roman" w:cs="Times New Roman"/>
          <w:bCs/>
        </w:rPr>
        <w:t xml:space="preserve"> </w:t>
      </w:r>
      <w:r w:rsidRPr="00A4786F">
        <w:rPr>
          <w:rFonts w:ascii="Times New Roman" w:hAnsi="Times New Roman" w:cs="Times New Roman"/>
          <w:bCs/>
        </w:rPr>
        <w:t>refusing to acknowledge God and surrender his life to God</w:t>
      </w:r>
    </w:p>
    <w:p w14:paraId="7DC81399" w14:textId="3A5DFD75" w:rsidR="00D346F2" w:rsidRPr="00A4786F" w:rsidRDefault="00D346F2" w:rsidP="00A749B7">
      <w:pPr>
        <w:ind w:left="1440"/>
        <w:rPr>
          <w:rFonts w:ascii="Times New Roman" w:hAnsi="Times New Roman" w:cs="Times New Roman"/>
          <w:bCs/>
        </w:rPr>
      </w:pPr>
      <w:r w:rsidRPr="00A4786F">
        <w:rPr>
          <w:rFonts w:ascii="Times New Roman" w:hAnsi="Times New Roman" w:cs="Times New Roman"/>
          <w:bCs/>
        </w:rPr>
        <w:t>•</w:t>
      </w:r>
      <w:r w:rsidR="00A749B7" w:rsidRPr="00A4786F">
        <w:rPr>
          <w:rFonts w:ascii="Times New Roman" w:hAnsi="Times New Roman" w:cs="Times New Roman"/>
          <w:bCs/>
        </w:rPr>
        <w:t xml:space="preserve"> </w:t>
      </w:r>
      <w:r w:rsidRPr="00A4786F">
        <w:rPr>
          <w:rFonts w:ascii="Times New Roman" w:hAnsi="Times New Roman" w:cs="Times New Roman"/>
          <w:bCs/>
        </w:rPr>
        <w:t>choosing to be blind to what he sees, feels, and hears (the convictions of the Spirit)</w:t>
      </w:r>
    </w:p>
    <w:p w14:paraId="7FA4BE27" w14:textId="77777777" w:rsidR="00D346F2" w:rsidRPr="00A4786F" w:rsidRDefault="00D346F2" w:rsidP="00A749B7">
      <w:pPr>
        <w:ind w:left="720"/>
        <w:rPr>
          <w:rFonts w:ascii="Times New Roman" w:hAnsi="Times New Roman" w:cs="Times New Roman"/>
          <w:bCs/>
        </w:rPr>
      </w:pPr>
      <w:r w:rsidRPr="00A4786F">
        <w:rPr>
          <w:rFonts w:ascii="Times New Roman" w:hAnsi="Times New Roman" w:cs="Times New Roman"/>
          <w:bCs/>
        </w:rPr>
        <w:t xml:space="preserve">Such a man eventually becomes so hardened that he cannot recognize God’s truth and goodness. He reaches such a point of hardness that he no longer sees God or feels God or hears God. This man has blasphemed God’s Spirit and </w:t>
      </w:r>
      <w:proofErr w:type="gramStart"/>
      <w:r w:rsidRPr="00A4786F">
        <w:rPr>
          <w:rFonts w:ascii="Times New Roman" w:hAnsi="Times New Roman" w:cs="Times New Roman"/>
          <w:bCs/>
        </w:rPr>
        <w:t>counted</w:t>
      </w:r>
      <w:proofErr w:type="gramEnd"/>
      <w:r w:rsidRPr="00A4786F">
        <w:rPr>
          <w:rFonts w:ascii="Times New Roman" w:hAnsi="Times New Roman" w:cs="Times New Roman"/>
          <w:bCs/>
        </w:rPr>
        <w:t xml:space="preserve"> His convictions as worthless. He has abused, reviled, neglected, ignored, and hardened his heart to the promptings of God’s Spirit permanently. He has blasphemed God’s Spirit and such blasphemy is unforgivable, Christ says.</w:t>
      </w:r>
    </w:p>
    <w:p w14:paraId="6E1FDBD2" w14:textId="77777777" w:rsidR="00D346F2" w:rsidRPr="00A4786F" w:rsidRDefault="00D346F2" w:rsidP="00A749B7">
      <w:pPr>
        <w:ind w:left="720"/>
        <w:rPr>
          <w:rFonts w:ascii="Times New Roman" w:hAnsi="Times New Roman" w:cs="Times New Roman"/>
          <w:b/>
        </w:rPr>
      </w:pPr>
      <w:r w:rsidRPr="00A4786F">
        <w:rPr>
          <w:rFonts w:ascii="Times New Roman" w:hAnsi="Times New Roman" w:cs="Times New Roman"/>
          <w:bCs/>
        </w:rPr>
        <w:t xml:space="preserve">d. Note what the unpardonable sin is. In the simplest and clearest of terms, it is </w:t>
      </w:r>
      <w:r w:rsidRPr="00A4786F">
        <w:rPr>
          <w:rFonts w:ascii="Times New Roman" w:hAnsi="Times New Roman" w:cs="Times New Roman"/>
          <w:bCs/>
          <w:i/>
        </w:rPr>
        <w:t>stubborn rejection, stiff-necked refusal</w:t>
      </w:r>
      <w:r w:rsidRPr="00A4786F">
        <w:rPr>
          <w:rFonts w:ascii="Times New Roman" w:hAnsi="Times New Roman" w:cs="Times New Roman"/>
          <w:bCs/>
        </w:rPr>
        <w:t xml:space="preserve">, </w:t>
      </w:r>
      <w:r w:rsidRPr="00A4786F">
        <w:rPr>
          <w:rFonts w:ascii="Times New Roman" w:hAnsi="Times New Roman" w:cs="Times New Roman"/>
          <w:bCs/>
          <w:i/>
        </w:rPr>
        <w:t>obstinate unbelief</w:t>
      </w:r>
      <w:r w:rsidRPr="00A4786F">
        <w:rPr>
          <w:rFonts w:ascii="Times New Roman" w:hAnsi="Times New Roman" w:cs="Times New Roman"/>
          <w:bCs/>
        </w:rPr>
        <w:t xml:space="preserve">. Such results in </w:t>
      </w:r>
      <w:r w:rsidRPr="00A4786F">
        <w:rPr>
          <w:rFonts w:ascii="Times New Roman" w:hAnsi="Times New Roman" w:cs="Times New Roman"/>
          <w:bCs/>
          <w:i/>
        </w:rPr>
        <w:t>a dead spirit</w:t>
      </w:r>
      <w:r w:rsidRPr="00A4786F">
        <w:rPr>
          <w:rFonts w:ascii="Times New Roman" w:hAnsi="Times New Roman" w:cs="Times New Roman"/>
          <w:bCs/>
        </w:rPr>
        <w:t xml:space="preserve"> and apparently </w:t>
      </w:r>
      <w:r w:rsidRPr="00A4786F">
        <w:rPr>
          <w:rFonts w:ascii="Times New Roman" w:hAnsi="Times New Roman" w:cs="Times New Roman"/>
          <w:bCs/>
          <w:i/>
        </w:rPr>
        <w:t>a rooted malice</w:t>
      </w:r>
      <w:r w:rsidRPr="00A4786F">
        <w:rPr>
          <w:rFonts w:ascii="Times New Roman" w:hAnsi="Times New Roman" w:cs="Times New Roman"/>
          <w:bCs/>
        </w:rPr>
        <w:t xml:space="preserve"> (</w:t>
      </w:r>
      <w:r w:rsidRPr="00A4786F">
        <w:rPr>
          <w:rFonts w:ascii="Times New Roman" w:hAnsi="Times New Roman" w:cs="Times New Roman"/>
          <w:b/>
        </w:rPr>
        <w:t>Mt. 12:23–24; see 23:13. See Deeper Study # 4—Mt. 12:24.)</w:t>
      </w:r>
    </w:p>
    <w:p w14:paraId="5740F8A8" w14:textId="77777777" w:rsidR="00D346F2" w:rsidRPr="00A4786F" w:rsidRDefault="00D346F2" w:rsidP="00A749B7">
      <w:pPr>
        <w:ind w:left="720"/>
        <w:rPr>
          <w:rFonts w:ascii="Times New Roman" w:hAnsi="Times New Roman" w:cs="Times New Roman"/>
          <w:bCs/>
        </w:rPr>
      </w:pPr>
      <w:r w:rsidRPr="00A4786F">
        <w:rPr>
          <w:rFonts w:ascii="Times New Roman" w:hAnsi="Times New Roman" w:cs="Times New Roman"/>
          <w:bCs/>
        </w:rPr>
        <w:t>When the Spirit convicts a man to turn to God, and that man …</w:t>
      </w:r>
    </w:p>
    <w:p w14:paraId="72901820" w14:textId="6CCA336D" w:rsidR="00D346F2" w:rsidRPr="00A4786F" w:rsidRDefault="00D346F2" w:rsidP="00691504">
      <w:pPr>
        <w:ind w:left="1440"/>
        <w:rPr>
          <w:rFonts w:ascii="Times New Roman" w:hAnsi="Times New Roman" w:cs="Times New Roman"/>
          <w:bCs/>
        </w:rPr>
      </w:pPr>
      <w:r w:rsidRPr="00A4786F">
        <w:rPr>
          <w:rFonts w:ascii="Times New Roman" w:hAnsi="Times New Roman" w:cs="Times New Roman"/>
          <w:bCs/>
        </w:rPr>
        <w:t>•</w:t>
      </w:r>
      <w:r w:rsidR="00691504" w:rsidRPr="00A4786F">
        <w:rPr>
          <w:rFonts w:ascii="Times New Roman" w:hAnsi="Times New Roman" w:cs="Times New Roman"/>
          <w:bCs/>
        </w:rPr>
        <w:t xml:space="preserve"> </w:t>
      </w:r>
      <w:r w:rsidRPr="00A4786F">
        <w:rPr>
          <w:rFonts w:ascii="Times New Roman" w:hAnsi="Times New Roman" w:cs="Times New Roman"/>
          <w:bCs/>
        </w:rPr>
        <w:t>rejects and rejects, his rejection becomes stubborn</w:t>
      </w:r>
    </w:p>
    <w:p w14:paraId="1CFA6E53" w14:textId="0BC119EB" w:rsidR="00D346F2" w:rsidRPr="00A4786F" w:rsidRDefault="00D346F2" w:rsidP="00691504">
      <w:pPr>
        <w:ind w:left="1440"/>
        <w:rPr>
          <w:rFonts w:ascii="Times New Roman" w:hAnsi="Times New Roman" w:cs="Times New Roman"/>
          <w:bCs/>
        </w:rPr>
      </w:pPr>
      <w:r w:rsidRPr="00A4786F">
        <w:rPr>
          <w:rFonts w:ascii="Times New Roman" w:hAnsi="Times New Roman" w:cs="Times New Roman"/>
          <w:bCs/>
        </w:rPr>
        <w:t>•</w:t>
      </w:r>
      <w:r w:rsidR="00691504" w:rsidRPr="00A4786F">
        <w:rPr>
          <w:rFonts w:ascii="Times New Roman" w:hAnsi="Times New Roman" w:cs="Times New Roman"/>
          <w:bCs/>
        </w:rPr>
        <w:t xml:space="preserve"> </w:t>
      </w:r>
      <w:r w:rsidRPr="00A4786F">
        <w:rPr>
          <w:rFonts w:ascii="Times New Roman" w:hAnsi="Times New Roman" w:cs="Times New Roman"/>
          <w:bCs/>
        </w:rPr>
        <w:t>refuses and refuses, his refusal becomes stiff-necked</w:t>
      </w:r>
    </w:p>
    <w:p w14:paraId="4E6732CE" w14:textId="0857A589" w:rsidR="00D346F2" w:rsidRPr="00A4786F" w:rsidRDefault="00D346F2" w:rsidP="00691504">
      <w:pPr>
        <w:ind w:left="1440"/>
        <w:rPr>
          <w:rFonts w:ascii="Times New Roman" w:hAnsi="Times New Roman" w:cs="Times New Roman"/>
          <w:bCs/>
        </w:rPr>
      </w:pPr>
      <w:r w:rsidRPr="00A4786F">
        <w:rPr>
          <w:rFonts w:ascii="Times New Roman" w:hAnsi="Times New Roman" w:cs="Times New Roman"/>
          <w:bCs/>
        </w:rPr>
        <w:t>•</w:t>
      </w:r>
      <w:r w:rsidR="00691504" w:rsidRPr="00A4786F">
        <w:rPr>
          <w:rFonts w:ascii="Times New Roman" w:hAnsi="Times New Roman" w:cs="Times New Roman"/>
          <w:bCs/>
        </w:rPr>
        <w:t xml:space="preserve"> </w:t>
      </w:r>
      <w:r w:rsidRPr="00A4786F">
        <w:rPr>
          <w:rFonts w:ascii="Times New Roman" w:hAnsi="Times New Roman" w:cs="Times New Roman"/>
          <w:bCs/>
        </w:rPr>
        <w:t>disbelieves and disbelieves, his unbelief becomes obstinate</w:t>
      </w:r>
    </w:p>
    <w:p w14:paraId="6814DBB4" w14:textId="77777777" w:rsidR="00D346F2" w:rsidRPr="00A4786F" w:rsidRDefault="00D346F2" w:rsidP="00A749B7">
      <w:pPr>
        <w:ind w:left="720"/>
        <w:rPr>
          <w:rFonts w:ascii="Times New Roman" w:hAnsi="Times New Roman" w:cs="Times New Roman"/>
          <w:bCs/>
        </w:rPr>
      </w:pPr>
      <w:r w:rsidRPr="00A4786F">
        <w:rPr>
          <w:rFonts w:ascii="Times New Roman" w:hAnsi="Times New Roman" w:cs="Times New Roman"/>
          <w:bCs/>
        </w:rPr>
        <w:t>That man deadens his spirit against the convictions of the Spirit and develops a rooted malice against God. He insists on his own way too long and refuses to surrender to God while his heart is still soft enough to be touched.</w:t>
      </w:r>
    </w:p>
    <w:p w14:paraId="033D848D" w14:textId="77777777" w:rsidR="00D346F2" w:rsidRPr="00A4786F" w:rsidRDefault="00D346F2" w:rsidP="00A749B7">
      <w:pPr>
        <w:ind w:left="720"/>
        <w:rPr>
          <w:rFonts w:ascii="Times New Roman" w:hAnsi="Times New Roman" w:cs="Times New Roman"/>
          <w:bCs/>
        </w:rPr>
      </w:pPr>
      <w:r w:rsidRPr="00A4786F">
        <w:rPr>
          <w:rFonts w:ascii="Times New Roman" w:hAnsi="Times New Roman" w:cs="Times New Roman"/>
          <w:bCs/>
        </w:rPr>
        <w:t>What a warning to creatures of conditioning and habit—a warning against conditioning ourselves to reject and reject God. And what a call to stir a reverence and repentance toward God! How much we need to surrender to God while our hearts are soft enough to be touched!</w:t>
      </w:r>
    </w:p>
    <w:p w14:paraId="6A12C7DF" w14:textId="77777777" w:rsidR="00D346F2" w:rsidRPr="00A4786F" w:rsidRDefault="00D346F2" w:rsidP="00A749B7">
      <w:pPr>
        <w:ind w:left="720"/>
        <w:rPr>
          <w:rFonts w:ascii="Times New Roman" w:hAnsi="Times New Roman" w:cs="Times New Roman"/>
          <w:bCs/>
        </w:rPr>
      </w:pPr>
      <w:r w:rsidRPr="00A4786F">
        <w:rPr>
          <w:rFonts w:ascii="Times New Roman" w:hAnsi="Times New Roman" w:cs="Times New Roman"/>
          <w:bCs/>
        </w:rPr>
        <w:t>e. In trying to determine just who it is that commits the unpardonable sin, two things are known.</w:t>
      </w:r>
    </w:p>
    <w:p w14:paraId="6D8AAE1F" w14:textId="0940E60D" w:rsidR="00D346F2" w:rsidRPr="00A4786F" w:rsidRDefault="00D346F2" w:rsidP="00570FD3">
      <w:pPr>
        <w:ind w:left="1440"/>
        <w:rPr>
          <w:rFonts w:ascii="Times New Roman" w:hAnsi="Times New Roman" w:cs="Times New Roman"/>
          <w:bCs/>
        </w:rPr>
      </w:pPr>
      <w:r w:rsidRPr="00A4786F">
        <w:rPr>
          <w:rFonts w:ascii="Cambria Math" w:hAnsi="Cambria Math" w:cs="Cambria Math"/>
          <w:bCs/>
        </w:rPr>
        <w:t>⇒</w:t>
      </w:r>
      <w:r w:rsidR="00D20DC5" w:rsidRPr="00A4786F">
        <w:rPr>
          <w:rFonts w:ascii="Times New Roman" w:hAnsi="Times New Roman" w:cs="Times New Roman"/>
          <w:bCs/>
        </w:rPr>
        <w:t xml:space="preserve"> </w:t>
      </w:r>
      <w:r w:rsidRPr="00A4786F">
        <w:rPr>
          <w:rFonts w:ascii="Times New Roman" w:hAnsi="Times New Roman" w:cs="Times New Roman"/>
          <w:bCs/>
        </w:rPr>
        <w:t xml:space="preserve">The blood of Christ cleanses from every sin. There is not a single sin that cannot be forgiven—except obstinate unbelief against the convictions of the Holy Spirit </w:t>
      </w:r>
      <w:r w:rsidRPr="00A4786F">
        <w:rPr>
          <w:rFonts w:ascii="Times New Roman" w:hAnsi="Times New Roman" w:cs="Times New Roman"/>
          <w:b/>
        </w:rPr>
        <w:t>(Mt. 12:31–32).</w:t>
      </w:r>
    </w:p>
    <w:p w14:paraId="7C46D29E" w14:textId="659C2560" w:rsidR="00D346F2" w:rsidRPr="00A4786F" w:rsidRDefault="00D346F2" w:rsidP="00570FD3">
      <w:pPr>
        <w:ind w:left="1440"/>
        <w:rPr>
          <w:rFonts w:ascii="Times New Roman" w:hAnsi="Times New Roman" w:cs="Times New Roman"/>
          <w:bCs/>
        </w:rPr>
      </w:pPr>
      <w:r w:rsidRPr="00A4786F">
        <w:rPr>
          <w:rFonts w:ascii="Cambria Math" w:hAnsi="Cambria Math" w:cs="Cambria Math"/>
          <w:bCs/>
        </w:rPr>
        <w:lastRenderedPageBreak/>
        <w:t>⇒</w:t>
      </w:r>
      <w:r w:rsidR="00D20DC5" w:rsidRPr="00A4786F">
        <w:rPr>
          <w:rFonts w:ascii="Times New Roman" w:hAnsi="Times New Roman" w:cs="Times New Roman"/>
          <w:bCs/>
        </w:rPr>
        <w:t xml:space="preserve"> </w:t>
      </w:r>
      <w:r w:rsidRPr="00A4786F">
        <w:rPr>
          <w:rFonts w:ascii="Times New Roman" w:hAnsi="Times New Roman" w:cs="Times New Roman"/>
          <w:bCs/>
        </w:rPr>
        <w:t>There is no hope for salvation except through Christ and the convicting power of the Holy Spirit.</w:t>
      </w:r>
    </w:p>
    <w:p w14:paraId="440B053D" w14:textId="77777777" w:rsidR="00D346F2" w:rsidRPr="00A4786F" w:rsidRDefault="00D346F2" w:rsidP="00DB04DC">
      <w:pPr>
        <w:ind w:left="720"/>
        <w:rPr>
          <w:rFonts w:ascii="Times New Roman" w:hAnsi="Times New Roman" w:cs="Times New Roman"/>
          <w:bCs/>
        </w:rPr>
      </w:pPr>
      <w:r w:rsidRPr="00A4786F">
        <w:rPr>
          <w:rFonts w:ascii="Times New Roman" w:hAnsi="Times New Roman" w:cs="Times New Roman"/>
          <w:bCs/>
        </w:rPr>
        <w:t>Therefore, to reject or blaspheme the convicting power of the Holy Spirit is to deprive a person of salvation through Christ. Of course, a man who is concerned about having committed the unpardonable sin has not. His very concern shows that he can still come to Christ.</w:t>
      </w:r>
    </w:p>
    <w:p w14:paraId="75D4C927" w14:textId="77777777" w:rsidR="00D346F2" w:rsidRPr="00A4786F" w:rsidRDefault="00D346F2" w:rsidP="00F30AAC">
      <w:pPr>
        <w:ind w:left="1440"/>
        <w:rPr>
          <w:rFonts w:ascii="Times New Roman" w:hAnsi="Times New Roman" w:cs="Times New Roman"/>
          <w:b/>
        </w:rPr>
      </w:pPr>
      <w:r w:rsidRPr="00A4786F">
        <w:rPr>
          <w:rFonts w:ascii="Times New Roman" w:hAnsi="Times New Roman" w:cs="Times New Roman"/>
          <w:b/>
        </w:rPr>
        <w:t xml:space="preserve">Thought 1. </w:t>
      </w:r>
      <w:r w:rsidRPr="00A4786F">
        <w:rPr>
          <w:rFonts w:ascii="Times New Roman" w:hAnsi="Times New Roman" w:cs="Times New Roman"/>
          <w:bCs/>
        </w:rPr>
        <w:t xml:space="preserve">This is the glorious grace of God: all manner of sin (any sin, every sin, even blasphemy—even a word spoken against Christ) will be forgiven. This shows the humiliation that both Christ and the Father are willing to bear through the denial and cursing of men. God forgives all manner of sin. There is not a single sin that God will not forgive, no matter how terrible and how often repeated. Paul, the </w:t>
      </w:r>
      <w:r w:rsidRPr="00A4786F">
        <w:rPr>
          <w:rFonts w:ascii="Times New Roman" w:hAnsi="Times New Roman" w:cs="Times New Roman"/>
          <w:bCs/>
          <w:i/>
        </w:rPr>
        <w:t>old</w:t>
      </w:r>
      <w:r w:rsidRPr="00A4786F">
        <w:rPr>
          <w:rFonts w:ascii="Times New Roman" w:hAnsi="Times New Roman" w:cs="Times New Roman"/>
          <w:bCs/>
        </w:rPr>
        <w:t xml:space="preserve"> Saul of Tarsus who was a blasphemer and murderer of early believers, was forgiven by God and greatly used by God</w:t>
      </w:r>
      <w:r w:rsidRPr="00A4786F">
        <w:rPr>
          <w:rFonts w:ascii="Times New Roman" w:hAnsi="Times New Roman" w:cs="Times New Roman"/>
          <w:b/>
        </w:rPr>
        <w:t xml:space="preserve"> (Ac. 9:1; see 8:1).</w:t>
      </w:r>
    </w:p>
    <w:p w14:paraId="7F35CEC1"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“In whom we have redemption through his blood, the forgiveness of sins, according to the riches of his grace” (Ep. 1:7).</w:t>
      </w:r>
    </w:p>
    <w:p w14:paraId="4E49D067"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“If we confess our sins, he is faithful and just to forgive us our sins, and to cleanse us from all unrighteousness” (1 Jn. 1:9).</w:t>
      </w:r>
    </w:p>
    <w:p w14:paraId="00CCD6DD"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“Thy mercy is great above the heavens” (Ps. 108:4).</w:t>
      </w:r>
    </w:p>
    <w:p w14:paraId="4D5B8EC9"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“Though your sins be as scarlet, they shall be white as snow” (Is. 1:18).</w:t>
      </w:r>
    </w:p>
    <w:p w14:paraId="4C819F32"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 xml:space="preserve">“I, even I, am he that </w:t>
      </w:r>
      <w:proofErr w:type="spellStart"/>
      <w:r w:rsidRPr="00A4786F">
        <w:rPr>
          <w:rFonts w:ascii="Times New Roman" w:hAnsi="Times New Roman" w:cs="Times New Roman"/>
          <w:b/>
        </w:rPr>
        <w:t>blotteth</w:t>
      </w:r>
      <w:proofErr w:type="spellEnd"/>
      <w:r w:rsidRPr="00A4786F">
        <w:rPr>
          <w:rFonts w:ascii="Times New Roman" w:hAnsi="Times New Roman" w:cs="Times New Roman"/>
          <w:b/>
        </w:rPr>
        <w:t xml:space="preserve"> out thy transgressions for mine own </w:t>
      </w:r>
      <w:proofErr w:type="gramStart"/>
      <w:r w:rsidRPr="00A4786F">
        <w:rPr>
          <w:rFonts w:ascii="Times New Roman" w:hAnsi="Times New Roman" w:cs="Times New Roman"/>
          <w:b/>
        </w:rPr>
        <w:t>sake, and</w:t>
      </w:r>
      <w:proofErr w:type="gramEnd"/>
      <w:r w:rsidRPr="00A4786F">
        <w:rPr>
          <w:rFonts w:ascii="Times New Roman" w:hAnsi="Times New Roman" w:cs="Times New Roman"/>
          <w:b/>
        </w:rPr>
        <w:t xml:space="preserve"> will not remember thy sins” (Is. 43:25).</w:t>
      </w:r>
    </w:p>
    <w:p w14:paraId="23C50EDE"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“I have blotted out, as a thick cloud, thy transgressions, and, as a cloud, thy sins: return unto me; for I have redeemed thee” (Is. 44:22).</w:t>
      </w:r>
    </w:p>
    <w:p w14:paraId="59D81BFC"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 xml:space="preserve">“Let the wicked forsake his way, and the unrighteous man his thoughts: and let him return unto the Lord, and he will have mercy upon him; and to our God, for he will </w:t>
      </w:r>
      <w:proofErr w:type="spellStart"/>
      <w:r w:rsidRPr="00A4786F">
        <w:rPr>
          <w:rFonts w:ascii="Times New Roman" w:hAnsi="Times New Roman" w:cs="Times New Roman"/>
          <w:b/>
        </w:rPr>
        <w:t>abundandtly</w:t>
      </w:r>
      <w:proofErr w:type="spellEnd"/>
      <w:r w:rsidRPr="00A4786F">
        <w:rPr>
          <w:rFonts w:ascii="Times New Roman" w:hAnsi="Times New Roman" w:cs="Times New Roman"/>
          <w:b/>
        </w:rPr>
        <w:t xml:space="preserve"> pardon” (Is. 55:7). “Who is a God like unto thee, that </w:t>
      </w:r>
      <w:proofErr w:type="spellStart"/>
      <w:r w:rsidRPr="00A4786F">
        <w:rPr>
          <w:rFonts w:ascii="Times New Roman" w:hAnsi="Times New Roman" w:cs="Times New Roman"/>
          <w:b/>
        </w:rPr>
        <w:t>pardoneth</w:t>
      </w:r>
      <w:proofErr w:type="spellEnd"/>
      <w:r w:rsidRPr="00A4786F">
        <w:rPr>
          <w:rFonts w:ascii="Times New Roman" w:hAnsi="Times New Roman" w:cs="Times New Roman"/>
          <w:b/>
        </w:rPr>
        <w:t xml:space="preserve"> iniquity” (Mi. 7:18).</w:t>
      </w:r>
    </w:p>
    <w:p w14:paraId="52B67B5F" w14:textId="77777777" w:rsidR="00D346F2" w:rsidRPr="00A4786F" w:rsidRDefault="00D346F2" w:rsidP="001C456A">
      <w:pPr>
        <w:ind w:left="720"/>
        <w:rPr>
          <w:rFonts w:ascii="Times New Roman" w:hAnsi="Times New Roman" w:cs="Times New Roman"/>
          <w:b/>
        </w:rPr>
      </w:pPr>
      <w:r w:rsidRPr="00A4786F">
        <w:rPr>
          <w:rFonts w:ascii="Times New Roman" w:hAnsi="Times New Roman" w:cs="Times New Roman"/>
          <w:b/>
        </w:rPr>
        <w:t>f</w:t>
      </w:r>
      <w:r w:rsidRPr="00A4786F">
        <w:rPr>
          <w:rFonts w:ascii="Times New Roman" w:hAnsi="Times New Roman" w:cs="Times New Roman"/>
          <w:bCs/>
        </w:rPr>
        <w:t>. The terrible result is unmistakable. All sin is forgiven—</w:t>
      </w:r>
      <w:r w:rsidRPr="00A4786F">
        <w:rPr>
          <w:rFonts w:ascii="Times New Roman" w:hAnsi="Times New Roman" w:cs="Times New Roman"/>
          <w:bCs/>
          <w:i/>
        </w:rPr>
        <w:t>EXCEPT ONE</w:t>
      </w:r>
      <w:r w:rsidRPr="00A4786F">
        <w:rPr>
          <w:rFonts w:ascii="Times New Roman" w:hAnsi="Times New Roman" w:cs="Times New Roman"/>
          <w:bCs/>
        </w:rPr>
        <w:t xml:space="preserve">. Blasphemy against the Spirit of God is not forgiven. It is not forgiven in this world nor in the next world. In this world, there will be no </w:t>
      </w:r>
      <w:r w:rsidRPr="00A4786F">
        <w:rPr>
          <w:rFonts w:ascii="Times New Roman" w:hAnsi="Times New Roman" w:cs="Times New Roman"/>
          <w:bCs/>
          <w:i/>
        </w:rPr>
        <w:t>peace of conscience</w:t>
      </w:r>
      <w:r w:rsidRPr="00A4786F">
        <w:rPr>
          <w:rFonts w:ascii="Times New Roman" w:hAnsi="Times New Roman" w:cs="Times New Roman"/>
          <w:bCs/>
        </w:rPr>
        <w:t xml:space="preserve">, no </w:t>
      </w:r>
      <w:r w:rsidRPr="00A4786F">
        <w:rPr>
          <w:rFonts w:ascii="Times New Roman" w:hAnsi="Times New Roman" w:cs="Times New Roman"/>
          <w:bCs/>
          <w:i/>
        </w:rPr>
        <w:t>sense of forgiveness, no absolution</w:t>
      </w:r>
      <w:r w:rsidRPr="00A4786F">
        <w:rPr>
          <w:rFonts w:ascii="Times New Roman" w:hAnsi="Times New Roman" w:cs="Times New Roman"/>
          <w:bCs/>
        </w:rPr>
        <w:t>. In the next world, a man will stand guilty before God.</w:t>
      </w:r>
    </w:p>
    <w:p w14:paraId="3DA7C9C6"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 xml:space="preserve">“But he that shall blaspheme against the Holy Ghost hath never </w:t>
      </w:r>
      <w:proofErr w:type="gramStart"/>
      <w:r w:rsidRPr="00A4786F">
        <w:rPr>
          <w:rFonts w:ascii="Times New Roman" w:hAnsi="Times New Roman" w:cs="Times New Roman"/>
          <w:b/>
        </w:rPr>
        <w:t>forgiveness, but</w:t>
      </w:r>
      <w:proofErr w:type="gramEnd"/>
      <w:r w:rsidRPr="00A4786F">
        <w:rPr>
          <w:rFonts w:ascii="Times New Roman" w:hAnsi="Times New Roman" w:cs="Times New Roman"/>
          <w:b/>
        </w:rPr>
        <w:t xml:space="preserve"> is in danger of eternal damnation” (Mk. 3:29; see Heb. 6:6; 10:26; 12:17).</w:t>
      </w:r>
    </w:p>
    <w:p w14:paraId="68F477BC"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 xml:space="preserve">“He that believeth on the Son hath everlasting life: and he that believeth not the Son shall not see life; but the wrath of God </w:t>
      </w:r>
      <w:proofErr w:type="spellStart"/>
      <w:r w:rsidRPr="00A4786F">
        <w:rPr>
          <w:rFonts w:ascii="Times New Roman" w:hAnsi="Times New Roman" w:cs="Times New Roman"/>
          <w:b/>
        </w:rPr>
        <w:t>abideth</w:t>
      </w:r>
      <w:proofErr w:type="spellEnd"/>
      <w:r w:rsidRPr="00A4786F">
        <w:rPr>
          <w:rFonts w:ascii="Times New Roman" w:hAnsi="Times New Roman" w:cs="Times New Roman"/>
          <w:b/>
        </w:rPr>
        <w:t xml:space="preserve"> on him” (Jn. 3:36).</w:t>
      </w:r>
    </w:p>
    <w:p w14:paraId="05A25A17"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lastRenderedPageBreak/>
        <w:t>“I said therefore unto you, that ye shall die in your sins: for if ye believe not that I am he, ye shall die in your sins” (Jn. 8:24).</w:t>
      </w:r>
    </w:p>
    <w:p w14:paraId="4066E252"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“Take heed, brethren, lest there be in any of you an evil heart of unbelief, in departing from the living God” (He. 3:12).</w:t>
      </w:r>
    </w:p>
    <w:p w14:paraId="460545F2"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 xml:space="preserve">“But they rebelled, and vexed his holy Spirit: </w:t>
      </w:r>
      <w:proofErr w:type="gramStart"/>
      <w:r w:rsidRPr="00A4786F">
        <w:rPr>
          <w:rFonts w:ascii="Times New Roman" w:hAnsi="Times New Roman" w:cs="Times New Roman"/>
          <w:b/>
        </w:rPr>
        <w:t>therefore</w:t>
      </w:r>
      <w:proofErr w:type="gramEnd"/>
      <w:r w:rsidRPr="00A4786F">
        <w:rPr>
          <w:rFonts w:ascii="Times New Roman" w:hAnsi="Times New Roman" w:cs="Times New Roman"/>
          <w:b/>
        </w:rPr>
        <w:t xml:space="preserve"> he was turned to be their enemy, and he fought against them” (Is. 63:10).</w:t>
      </w:r>
    </w:p>
    <w:p w14:paraId="53592CCE" w14:textId="77777777" w:rsidR="00D346F2" w:rsidRPr="00A4786F" w:rsidRDefault="00D346F2" w:rsidP="00D346F2">
      <w:pPr>
        <w:rPr>
          <w:rFonts w:ascii="Times New Roman" w:hAnsi="Times New Roman" w:cs="Times New Roman"/>
          <w:bCs/>
        </w:rPr>
      </w:pPr>
      <w:r w:rsidRPr="00A4786F">
        <w:rPr>
          <w:rFonts w:ascii="Times New Roman" w:hAnsi="Times New Roman" w:cs="Times New Roman"/>
          <w:b/>
        </w:rPr>
        <w:t xml:space="preserve">2 (12:33) Tongue—Confession: </w:t>
      </w:r>
      <w:r w:rsidRPr="00A4786F">
        <w:rPr>
          <w:rFonts w:ascii="Times New Roman" w:hAnsi="Times New Roman" w:cs="Times New Roman"/>
          <w:bCs/>
        </w:rPr>
        <w:t xml:space="preserve">words either confess or deny Christ. Christ is the tree in this verse, </w:t>
      </w:r>
      <w:proofErr w:type="gramStart"/>
      <w:r w:rsidRPr="00A4786F">
        <w:rPr>
          <w:rFonts w:ascii="Times New Roman" w:hAnsi="Times New Roman" w:cs="Times New Roman"/>
          <w:bCs/>
        </w:rPr>
        <w:t>referring back</w:t>
      </w:r>
      <w:proofErr w:type="gramEnd"/>
      <w:r w:rsidRPr="00A4786F">
        <w:rPr>
          <w:rFonts w:ascii="Times New Roman" w:hAnsi="Times New Roman" w:cs="Times New Roman"/>
          <w:bCs/>
        </w:rPr>
        <w:t xml:space="preserve"> to verses</w:t>
      </w:r>
      <w:r w:rsidRPr="00A4786F">
        <w:rPr>
          <w:rFonts w:ascii="Times New Roman" w:hAnsi="Times New Roman" w:cs="Times New Roman"/>
          <w:b/>
        </w:rPr>
        <w:t xml:space="preserve"> </w:t>
      </w:r>
      <w:r w:rsidRPr="00A4786F">
        <w:rPr>
          <w:rFonts w:ascii="Times New Roman" w:hAnsi="Times New Roman" w:cs="Times New Roman"/>
          <w:bCs/>
        </w:rPr>
        <w:t>27–28. What Christ was saying is twofold.</w:t>
      </w:r>
    </w:p>
    <w:p w14:paraId="1F18B726" w14:textId="77777777" w:rsidR="00D346F2" w:rsidRPr="00A4786F" w:rsidRDefault="00D346F2" w:rsidP="001C456A">
      <w:pPr>
        <w:ind w:left="720"/>
        <w:rPr>
          <w:rFonts w:ascii="Times New Roman" w:hAnsi="Times New Roman" w:cs="Times New Roman"/>
          <w:bCs/>
        </w:rPr>
      </w:pPr>
      <w:r w:rsidRPr="00A4786F">
        <w:rPr>
          <w:rFonts w:ascii="Times New Roman" w:hAnsi="Times New Roman" w:cs="Times New Roman"/>
          <w:bCs/>
        </w:rPr>
        <w:t xml:space="preserve">a. Christ was making a demand: “Decide. Make Christ [Messiah] either good or bad. Quit vacillating and swaying with the wind. Judge me to be good and my fruit good, or else judge me to be corrupt and my fruit corrupt. I am either good, that is, I am who I say I am, the Messiah, the Savior of the world; or else I am bad, a deceiver and a liar, out to lead people away from God into another path of human reasoning. Who am I? Judge. Decide. For I am known by my works even as a tree is known by its </w:t>
      </w:r>
      <w:proofErr w:type="gramStart"/>
      <w:r w:rsidRPr="00A4786F">
        <w:rPr>
          <w:rFonts w:ascii="Times New Roman" w:hAnsi="Times New Roman" w:cs="Times New Roman"/>
          <w:bCs/>
        </w:rPr>
        <w:t>fruits.”</w:t>
      </w:r>
      <w:proofErr w:type="gramEnd"/>
    </w:p>
    <w:p w14:paraId="1236FE41" w14:textId="77777777" w:rsidR="00D346F2" w:rsidRPr="00A4786F" w:rsidRDefault="00D346F2" w:rsidP="001C456A">
      <w:pPr>
        <w:ind w:left="720"/>
        <w:rPr>
          <w:rFonts w:ascii="Times New Roman" w:hAnsi="Times New Roman" w:cs="Times New Roman"/>
          <w:bCs/>
        </w:rPr>
      </w:pPr>
      <w:r w:rsidRPr="00A4786F">
        <w:rPr>
          <w:rFonts w:ascii="Times New Roman" w:hAnsi="Times New Roman" w:cs="Times New Roman"/>
          <w:bCs/>
        </w:rPr>
        <w:t xml:space="preserve">b. Christ is known by His fruit. He was saying, “There is no middle ground. Neutrality is impossible (v. 29). You are either with me or against me, so quit playing the hypocrite and being half-hearted about me. </w:t>
      </w:r>
      <w:proofErr w:type="gramStart"/>
      <w:r w:rsidRPr="00A4786F">
        <w:rPr>
          <w:rFonts w:ascii="Times New Roman" w:hAnsi="Times New Roman" w:cs="Times New Roman"/>
          <w:bCs/>
        </w:rPr>
        <w:t>Make a decision</w:t>
      </w:r>
      <w:proofErr w:type="gramEnd"/>
      <w:r w:rsidRPr="00A4786F">
        <w:rPr>
          <w:rFonts w:ascii="Times New Roman" w:hAnsi="Times New Roman" w:cs="Times New Roman"/>
          <w:bCs/>
        </w:rPr>
        <w:t xml:space="preserve">. Make and declare me </w:t>
      </w:r>
      <w:r w:rsidRPr="00A4786F">
        <w:rPr>
          <w:rFonts w:ascii="Times New Roman" w:hAnsi="Times New Roman" w:cs="Times New Roman"/>
          <w:bCs/>
          <w:i/>
        </w:rPr>
        <w:t>good</w:t>
      </w:r>
      <w:r w:rsidRPr="00A4786F">
        <w:rPr>
          <w:rFonts w:ascii="Times New Roman" w:hAnsi="Times New Roman" w:cs="Times New Roman"/>
          <w:bCs/>
        </w:rPr>
        <w:t xml:space="preserve"> [of value] for you and your life or else declare me </w:t>
      </w:r>
      <w:r w:rsidRPr="00A4786F">
        <w:rPr>
          <w:rFonts w:ascii="Times New Roman" w:hAnsi="Times New Roman" w:cs="Times New Roman"/>
          <w:bCs/>
          <w:i/>
        </w:rPr>
        <w:t>corrupt</w:t>
      </w:r>
      <w:r w:rsidRPr="00A4786F">
        <w:rPr>
          <w:rFonts w:ascii="Times New Roman" w:hAnsi="Times New Roman" w:cs="Times New Roman"/>
          <w:bCs/>
        </w:rPr>
        <w:t xml:space="preserve"> [a deceiver and liar] for you and your life. I am known by my fruit, so either speak for me as good or else speak for me as </w:t>
      </w:r>
      <w:proofErr w:type="gramStart"/>
      <w:r w:rsidRPr="00A4786F">
        <w:rPr>
          <w:rFonts w:ascii="Times New Roman" w:hAnsi="Times New Roman" w:cs="Times New Roman"/>
          <w:bCs/>
        </w:rPr>
        <w:t>corrupt.”</w:t>
      </w:r>
      <w:proofErr w:type="gramEnd"/>
    </w:p>
    <w:p w14:paraId="62C4C819" w14:textId="77777777" w:rsidR="00D346F2" w:rsidRPr="00A4786F" w:rsidRDefault="00D346F2" w:rsidP="001C456A">
      <w:pPr>
        <w:ind w:left="720"/>
        <w:rPr>
          <w:rFonts w:ascii="Times New Roman" w:hAnsi="Times New Roman" w:cs="Times New Roman"/>
          <w:b/>
        </w:rPr>
      </w:pPr>
      <w:r w:rsidRPr="00A4786F">
        <w:rPr>
          <w:rFonts w:ascii="Times New Roman" w:hAnsi="Times New Roman" w:cs="Times New Roman"/>
          <w:bCs/>
        </w:rPr>
        <w:t>Note how strong Christ was in this demand, in fact, how strong He was throughout this whole passage. How thin is the ice upon which so many of us stand. How close to the precipice</w:t>
      </w:r>
      <w:r w:rsidRPr="00A4786F">
        <w:rPr>
          <w:rFonts w:ascii="Times New Roman" w:hAnsi="Times New Roman" w:cs="Times New Roman"/>
          <w:b/>
        </w:rPr>
        <w:t xml:space="preserve"> </w:t>
      </w:r>
      <w:r w:rsidRPr="00A4786F">
        <w:rPr>
          <w:rFonts w:ascii="Times New Roman" w:hAnsi="Times New Roman" w:cs="Times New Roman"/>
          <w:bCs/>
        </w:rPr>
        <w:t>we are with our thoughts of waiting and indecision.</w:t>
      </w:r>
    </w:p>
    <w:p w14:paraId="323D41AC"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 xml:space="preserve">“No servant can serve two masters: for either he will hate the </w:t>
      </w:r>
      <w:proofErr w:type="gramStart"/>
      <w:r w:rsidRPr="00A4786F">
        <w:rPr>
          <w:rFonts w:ascii="Times New Roman" w:hAnsi="Times New Roman" w:cs="Times New Roman"/>
          <w:b/>
        </w:rPr>
        <w:t>one, and</w:t>
      </w:r>
      <w:proofErr w:type="gramEnd"/>
      <w:r w:rsidRPr="00A4786F">
        <w:rPr>
          <w:rFonts w:ascii="Times New Roman" w:hAnsi="Times New Roman" w:cs="Times New Roman"/>
          <w:b/>
        </w:rPr>
        <w:t xml:space="preserve"> love the other; or else he will hold to the one, and despise the other. Ye cannot serve God and mammon” (Lu. 16:13).</w:t>
      </w:r>
    </w:p>
    <w:p w14:paraId="730D2E1C"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“Ye cannot drink the cup of the Lord, and the cup of devils: ye cannot be partakers of the Lord’s table, and of the table of devils” (1 Co. 10:21).</w:t>
      </w:r>
    </w:p>
    <w:p w14:paraId="5BAEE513"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 xml:space="preserve">“That we henceforth be no more children, tossed to and </w:t>
      </w:r>
      <w:proofErr w:type="spellStart"/>
      <w:r w:rsidRPr="00A4786F">
        <w:rPr>
          <w:rFonts w:ascii="Times New Roman" w:hAnsi="Times New Roman" w:cs="Times New Roman"/>
          <w:b/>
        </w:rPr>
        <w:t>fro</w:t>
      </w:r>
      <w:proofErr w:type="spellEnd"/>
      <w:r w:rsidRPr="00A4786F">
        <w:rPr>
          <w:rFonts w:ascii="Times New Roman" w:hAnsi="Times New Roman" w:cs="Times New Roman"/>
          <w:b/>
        </w:rPr>
        <w:t>, and carried about with every wind of doctrine, by the sleight of men, and cunning craftiness, whereby they lie in wait to deceive” (Ep. 4:14). “A double minded man is unstable in all his ways” (</w:t>
      </w:r>
      <w:proofErr w:type="spellStart"/>
      <w:r w:rsidRPr="00A4786F">
        <w:rPr>
          <w:rFonts w:ascii="Times New Roman" w:hAnsi="Times New Roman" w:cs="Times New Roman"/>
          <w:b/>
        </w:rPr>
        <w:t>Js</w:t>
      </w:r>
      <w:proofErr w:type="spellEnd"/>
      <w:r w:rsidRPr="00A4786F">
        <w:rPr>
          <w:rFonts w:ascii="Times New Roman" w:hAnsi="Times New Roman" w:cs="Times New Roman"/>
          <w:b/>
        </w:rPr>
        <w:t>. 1:8).</w:t>
      </w:r>
    </w:p>
    <w:p w14:paraId="5F97024F"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“Draw nigh to God, and he will draw nigh to you. Cleanse your hands, ye sinners; and purify your hearts, ye double minded” (</w:t>
      </w:r>
      <w:proofErr w:type="spellStart"/>
      <w:r w:rsidRPr="00A4786F">
        <w:rPr>
          <w:rFonts w:ascii="Times New Roman" w:hAnsi="Times New Roman" w:cs="Times New Roman"/>
          <w:b/>
        </w:rPr>
        <w:t>Js</w:t>
      </w:r>
      <w:proofErr w:type="spellEnd"/>
      <w:r w:rsidRPr="00A4786F">
        <w:rPr>
          <w:rFonts w:ascii="Times New Roman" w:hAnsi="Times New Roman" w:cs="Times New Roman"/>
          <w:b/>
        </w:rPr>
        <w:t>. 4:8).</w:t>
      </w:r>
    </w:p>
    <w:p w14:paraId="3F408CEE"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 xml:space="preserve">“And Elijah came unto all the people, and said, </w:t>
      </w:r>
      <w:proofErr w:type="gramStart"/>
      <w:r w:rsidRPr="00A4786F">
        <w:rPr>
          <w:rFonts w:ascii="Times New Roman" w:hAnsi="Times New Roman" w:cs="Times New Roman"/>
          <w:b/>
        </w:rPr>
        <w:t>How</w:t>
      </w:r>
      <w:proofErr w:type="gramEnd"/>
      <w:r w:rsidRPr="00A4786F">
        <w:rPr>
          <w:rFonts w:ascii="Times New Roman" w:hAnsi="Times New Roman" w:cs="Times New Roman"/>
          <w:b/>
        </w:rPr>
        <w:t xml:space="preserve"> long halt ye between two opinions? if the Lord be God, follow him” (1 K. 18:21).</w:t>
      </w:r>
    </w:p>
    <w:p w14:paraId="2A6B6672" w14:textId="77777777" w:rsidR="00D346F2" w:rsidRPr="00A4786F" w:rsidRDefault="00D346F2" w:rsidP="00D346F2">
      <w:pPr>
        <w:rPr>
          <w:rFonts w:ascii="Times New Roman" w:hAnsi="Times New Roman" w:cs="Times New Roman"/>
          <w:bCs/>
        </w:rPr>
      </w:pPr>
      <w:r w:rsidRPr="00A4786F">
        <w:rPr>
          <w:rFonts w:ascii="Times New Roman" w:hAnsi="Times New Roman" w:cs="Times New Roman"/>
          <w:b/>
        </w:rPr>
        <w:lastRenderedPageBreak/>
        <w:t xml:space="preserve">3 (12:34–35) Tongue—Heart: </w:t>
      </w:r>
      <w:r w:rsidRPr="00A4786F">
        <w:rPr>
          <w:rFonts w:ascii="Times New Roman" w:hAnsi="Times New Roman" w:cs="Times New Roman"/>
          <w:bCs/>
        </w:rPr>
        <w:t>Christ says that a man’s words expose his heart, the kind of man he is. A man’s words expose one of three things about him:</w:t>
      </w:r>
    </w:p>
    <w:p w14:paraId="7545F109" w14:textId="680C24CA" w:rsidR="00D346F2" w:rsidRPr="00A4786F" w:rsidRDefault="00D346F2" w:rsidP="001C456A">
      <w:pPr>
        <w:ind w:left="720"/>
        <w:rPr>
          <w:rFonts w:ascii="Times New Roman" w:hAnsi="Times New Roman" w:cs="Times New Roman"/>
          <w:bCs/>
        </w:rPr>
      </w:pPr>
      <w:r w:rsidRPr="00A4786F">
        <w:rPr>
          <w:rFonts w:ascii="Cambria Math" w:hAnsi="Cambria Math" w:cs="Cambria Math"/>
          <w:bCs/>
        </w:rPr>
        <w:t>⇒</w:t>
      </w:r>
      <w:r w:rsidR="001C456A" w:rsidRPr="00A4786F">
        <w:rPr>
          <w:rFonts w:ascii="Times New Roman" w:hAnsi="Times New Roman" w:cs="Times New Roman"/>
          <w:bCs/>
        </w:rPr>
        <w:t xml:space="preserve"> </w:t>
      </w:r>
      <w:r w:rsidRPr="00A4786F">
        <w:rPr>
          <w:rFonts w:ascii="Times New Roman" w:hAnsi="Times New Roman" w:cs="Times New Roman"/>
          <w:bCs/>
        </w:rPr>
        <w:t>that he has the heart of a viper (v. 34).</w:t>
      </w:r>
    </w:p>
    <w:p w14:paraId="173CED5E" w14:textId="3E0D8226" w:rsidR="00D346F2" w:rsidRPr="00A4786F" w:rsidRDefault="00D346F2" w:rsidP="001C456A">
      <w:pPr>
        <w:ind w:left="720"/>
        <w:rPr>
          <w:rFonts w:ascii="Times New Roman" w:hAnsi="Times New Roman" w:cs="Times New Roman"/>
          <w:bCs/>
        </w:rPr>
      </w:pPr>
      <w:r w:rsidRPr="00A4786F">
        <w:rPr>
          <w:rFonts w:ascii="Cambria Math" w:hAnsi="Cambria Math" w:cs="Cambria Math"/>
          <w:bCs/>
        </w:rPr>
        <w:t>⇒</w:t>
      </w:r>
      <w:r w:rsidR="001C456A" w:rsidRPr="00A4786F">
        <w:rPr>
          <w:rFonts w:ascii="Times New Roman" w:hAnsi="Times New Roman" w:cs="Times New Roman"/>
          <w:bCs/>
        </w:rPr>
        <w:t xml:space="preserve"> </w:t>
      </w:r>
      <w:r w:rsidRPr="00A4786F">
        <w:rPr>
          <w:rFonts w:ascii="Times New Roman" w:hAnsi="Times New Roman" w:cs="Times New Roman"/>
          <w:bCs/>
        </w:rPr>
        <w:t>that he has the heart of a good man (v. 35).</w:t>
      </w:r>
    </w:p>
    <w:p w14:paraId="176AF5CF" w14:textId="5EDD1659" w:rsidR="00D346F2" w:rsidRPr="00A4786F" w:rsidRDefault="00D346F2" w:rsidP="001C456A">
      <w:pPr>
        <w:ind w:left="720"/>
        <w:rPr>
          <w:rFonts w:ascii="Times New Roman" w:hAnsi="Times New Roman" w:cs="Times New Roman"/>
          <w:bCs/>
        </w:rPr>
      </w:pPr>
      <w:r w:rsidRPr="00A4786F">
        <w:rPr>
          <w:rFonts w:ascii="Cambria Math" w:hAnsi="Cambria Math" w:cs="Cambria Math"/>
          <w:bCs/>
        </w:rPr>
        <w:t>⇒</w:t>
      </w:r>
      <w:r w:rsidR="001C456A" w:rsidRPr="00A4786F">
        <w:rPr>
          <w:rFonts w:ascii="Times New Roman" w:hAnsi="Times New Roman" w:cs="Times New Roman"/>
          <w:bCs/>
        </w:rPr>
        <w:t xml:space="preserve"> </w:t>
      </w:r>
      <w:r w:rsidRPr="00A4786F">
        <w:rPr>
          <w:rFonts w:ascii="Times New Roman" w:hAnsi="Times New Roman" w:cs="Times New Roman"/>
          <w:bCs/>
        </w:rPr>
        <w:t>that he has the heart of an evil man (v. 35).</w:t>
      </w:r>
    </w:p>
    <w:p w14:paraId="7D64C4B0" w14:textId="77777777" w:rsidR="00D346F2" w:rsidRPr="00A4786F" w:rsidRDefault="00D346F2" w:rsidP="00D346F2">
      <w:pPr>
        <w:rPr>
          <w:rFonts w:ascii="Times New Roman" w:hAnsi="Times New Roman" w:cs="Times New Roman"/>
          <w:bCs/>
        </w:rPr>
      </w:pPr>
      <w:r w:rsidRPr="00A4786F">
        <w:rPr>
          <w:rFonts w:ascii="Times New Roman" w:hAnsi="Times New Roman" w:cs="Times New Roman"/>
          <w:bCs/>
        </w:rPr>
        <w:t xml:space="preserve">The idea is that words come out of an overflowing heart: “Out of the abundance [overflow] of the heart the mouth </w:t>
      </w:r>
      <w:proofErr w:type="spellStart"/>
      <w:r w:rsidRPr="00A4786F">
        <w:rPr>
          <w:rFonts w:ascii="Times New Roman" w:hAnsi="Times New Roman" w:cs="Times New Roman"/>
          <w:bCs/>
        </w:rPr>
        <w:t>speaketh</w:t>
      </w:r>
      <w:proofErr w:type="spellEnd"/>
      <w:r w:rsidRPr="00A4786F">
        <w:rPr>
          <w:rFonts w:ascii="Times New Roman" w:hAnsi="Times New Roman" w:cs="Times New Roman"/>
          <w:bCs/>
        </w:rPr>
        <w:t>.”</w:t>
      </w:r>
    </w:p>
    <w:p w14:paraId="1DDA8083" w14:textId="77A4A778" w:rsidR="00D346F2" w:rsidRPr="00A4786F" w:rsidRDefault="00D346F2" w:rsidP="00684FE7">
      <w:pPr>
        <w:ind w:left="720"/>
        <w:rPr>
          <w:rFonts w:ascii="Times New Roman" w:hAnsi="Times New Roman" w:cs="Times New Roman"/>
          <w:bCs/>
        </w:rPr>
      </w:pPr>
      <w:r w:rsidRPr="00A4786F">
        <w:rPr>
          <w:rFonts w:ascii="Cambria Math" w:hAnsi="Cambria Math" w:cs="Cambria Math"/>
          <w:bCs/>
        </w:rPr>
        <w:t>⇒</w:t>
      </w:r>
      <w:r w:rsidR="001C456A" w:rsidRPr="00A4786F">
        <w:rPr>
          <w:rFonts w:ascii="Times New Roman" w:hAnsi="Times New Roman" w:cs="Times New Roman"/>
          <w:bCs/>
        </w:rPr>
        <w:t xml:space="preserve"> </w:t>
      </w:r>
      <w:r w:rsidRPr="00A4786F">
        <w:rPr>
          <w:rFonts w:ascii="Times New Roman" w:hAnsi="Times New Roman" w:cs="Times New Roman"/>
          <w:bCs/>
        </w:rPr>
        <w:t>A man’s words expose his true nature: what he is like beneath the surface.</w:t>
      </w:r>
    </w:p>
    <w:p w14:paraId="6280DCB5" w14:textId="500CFA3F" w:rsidR="00D346F2" w:rsidRPr="00A4786F" w:rsidRDefault="00D346F2" w:rsidP="00684FE7">
      <w:pPr>
        <w:ind w:left="720"/>
        <w:rPr>
          <w:rFonts w:ascii="Times New Roman" w:hAnsi="Times New Roman" w:cs="Times New Roman"/>
          <w:bCs/>
        </w:rPr>
      </w:pPr>
      <w:r w:rsidRPr="00A4786F">
        <w:rPr>
          <w:rFonts w:ascii="Cambria Math" w:hAnsi="Cambria Math" w:cs="Cambria Math"/>
          <w:bCs/>
        </w:rPr>
        <w:t>⇒</w:t>
      </w:r>
      <w:r w:rsidR="001C456A" w:rsidRPr="00A4786F">
        <w:rPr>
          <w:rFonts w:ascii="Times New Roman" w:hAnsi="Times New Roman" w:cs="Times New Roman"/>
          <w:bCs/>
        </w:rPr>
        <w:t xml:space="preserve"> </w:t>
      </w:r>
      <w:r w:rsidRPr="00A4786F">
        <w:rPr>
          <w:rFonts w:ascii="Times New Roman" w:hAnsi="Times New Roman" w:cs="Times New Roman"/>
          <w:bCs/>
        </w:rPr>
        <w:t xml:space="preserve">A man’s words </w:t>
      </w:r>
      <w:proofErr w:type="gramStart"/>
      <w:r w:rsidRPr="00A4786F">
        <w:rPr>
          <w:rFonts w:ascii="Times New Roman" w:hAnsi="Times New Roman" w:cs="Times New Roman"/>
          <w:bCs/>
        </w:rPr>
        <w:t>expose</w:t>
      </w:r>
      <w:proofErr w:type="gramEnd"/>
      <w:r w:rsidRPr="00A4786F">
        <w:rPr>
          <w:rFonts w:ascii="Times New Roman" w:hAnsi="Times New Roman" w:cs="Times New Roman"/>
          <w:bCs/>
        </w:rPr>
        <w:t xml:space="preserve"> what he is down deep within his heart: his motives, desires, and ambitions.</w:t>
      </w:r>
    </w:p>
    <w:p w14:paraId="049FF1A9" w14:textId="3672D812" w:rsidR="00D346F2" w:rsidRPr="00A4786F" w:rsidRDefault="00D346F2" w:rsidP="00684FE7">
      <w:pPr>
        <w:ind w:left="720"/>
        <w:rPr>
          <w:rFonts w:ascii="Times New Roman" w:hAnsi="Times New Roman" w:cs="Times New Roman"/>
          <w:bCs/>
        </w:rPr>
      </w:pPr>
      <w:r w:rsidRPr="00A4786F">
        <w:rPr>
          <w:rFonts w:ascii="Cambria Math" w:hAnsi="Cambria Math" w:cs="Cambria Math"/>
          <w:bCs/>
        </w:rPr>
        <w:t>⇒</w:t>
      </w:r>
      <w:r w:rsidR="001C456A" w:rsidRPr="00A4786F">
        <w:rPr>
          <w:rFonts w:ascii="Times New Roman" w:hAnsi="Times New Roman" w:cs="Times New Roman"/>
          <w:bCs/>
        </w:rPr>
        <w:t xml:space="preserve"> </w:t>
      </w:r>
      <w:r w:rsidRPr="00A4786F">
        <w:rPr>
          <w:rFonts w:ascii="Times New Roman" w:hAnsi="Times New Roman" w:cs="Times New Roman"/>
          <w:bCs/>
        </w:rPr>
        <w:t>A man’s words expose his true character: good or bad, kind or cruel.</w:t>
      </w:r>
    </w:p>
    <w:p w14:paraId="07069513" w14:textId="6E66A357" w:rsidR="00D346F2" w:rsidRPr="00A4786F" w:rsidRDefault="00D346F2" w:rsidP="00684FE7">
      <w:pPr>
        <w:ind w:left="720"/>
        <w:rPr>
          <w:rFonts w:ascii="Times New Roman" w:hAnsi="Times New Roman" w:cs="Times New Roman"/>
          <w:bCs/>
        </w:rPr>
      </w:pPr>
      <w:r w:rsidRPr="00A4786F">
        <w:rPr>
          <w:rFonts w:ascii="Cambria Math" w:hAnsi="Cambria Math" w:cs="Cambria Math"/>
          <w:bCs/>
        </w:rPr>
        <w:t>⇒</w:t>
      </w:r>
      <w:r w:rsidR="001C456A" w:rsidRPr="00A4786F">
        <w:rPr>
          <w:rFonts w:ascii="Times New Roman" w:hAnsi="Times New Roman" w:cs="Times New Roman"/>
          <w:bCs/>
        </w:rPr>
        <w:t xml:space="preserve"> </w:t>
      </w:r>
      <w:r w:rsidRPr="00A4786F">
        <w:rPr>
          <w:rFonts w:ascii="Times New Roman" w:hAnsi="Times New Roman" w:cs="Times New Roman"/>
          <w:bCs/>
        </w:rPr>
        <w:t>A man’s words expose his mind, what he thinks: pure or impure thoughts, dirty or clean thoughts.</w:t>
      </w:r>
    </w:p>
    <w:p w14:paraId="2291A19E" w14:textId="5EDB394B" w:rsidR="00D346F2" w:rsidRPr="00A4786F" w:rsidRDefault="00D346F2" w:rsidP="00684FE7">
      <w:pPr>
        <w:ind w:left="720"/>
        <w:rPr>
          <w:rFonts w:ascii="Times New Roman" w:hAnsi="Times New Roman" w:cs="Times New Roman"/>
          <w:bCs/>
        </w:rPr>
      </w:pPr>
      <w:r w:rsidRPr="00A4786F">
        <w:rPr>
          <w:rFonts w:ascii="Cambria Math" w:hAnsi="Cambria Math" w:cs="Cambria Math"/>
          <w:bCs/>
        </w:rPr>
        <w:t>⇒</w:t>
      </w:r>
      <w:r w:rsidR="00684FE7" w:rsidRPr="00A4786F">
        <w:rPr>
          <w:rFonts w:ascii="Times New Roman" w:hAnsi="Times New Roman" w:cs="Times New Roman"/>
          <w:bCs/>
        </w:rPr>
        <w:t xml:space="preserve"> </w:t>
      </w:r>
      <w:r w:rsidRPr="00A4786F">
        <w:rPr>
          <w:rFonts w:ascii="Times New Roman" w:hAnsi="Times New Roman" w:cs="Times New Roman"/>
          <w:bCs/>
        </w:rPr>
        <w:t xml:space="preserve">A man’s words </w:t>
      </w:r>
      <w:proofErr w:type="gramStart"/>
      <w:r w:rsidRPr="00A4786F">
        <w:rPr>
          <w:rFonts w:ascii="Times New Roman" w:hAnsi="Times New Roman" w:cs="Times New Roman"/>
          <w:bCs/>
        </w:rPr>
        <w:t>expose</w:t>
      </w:r>
      <w:proofErr w:type="gramEnd"/>
      <w:r w:rsidRPr="00A4786F">
        <w:rPr>
          <w:rFonts w:ascii="Times New Roman" w:hAnsi="Times New Roman" w:cs="Times New Roman"/>
          <w:bCs/>
        </w:rPr>
        <w:t xml:space="preserve"> his spirit, what he believes and pursues: the legitimate or illegitimate, the intelligent or ignorant, the true or false, the beneficial or wasteful.</w:t>
      </w:r>
    </w:p>
    <w:p w14:paraId="47F1E837"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“Take heed, brethren, lest there be in any of you an evil heart of unbelief, in departing from the living God” (He. 3:12).</w:t>
      </w:r>
    </w:p>
    <w:p w14:paraId="26665A34"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 xml:space="preserve">“There is an evil among all things that are done under the sun, that there is one event unto all: yea, also the </w:t>
      </w:r>
      <w:r w:rsidRPr="00A4786F">
        <w:rPr>
          <w:rFonts w:ascii="Times New Roman" w:hAnsi="Times New Roman" w:cs="Times New Roman"/>
          <w:b/>
          <w:i/>
        </w:rPr>
        <w:t>heart of the sons of men</w:t>
      </w:r>
      <w:r w:rsidRPr="00A4786F">
        <w:rPr>
          <w:rFonts w:ascii="Times New Roman" w:hAnsi="Times New Roman" w:cs="Times New Roman"/>
          <w:b/>
        </w:rPr>
        <w:t xml:space="preserve"> is full of evil, and madness is in their heart while they live, and after that they go to the dead” (Ec. 9:3).</w:t>
      </w:r>
    </w:p>
    <w:p w14:paraId="3F9F36A9"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“The heart is deceitful above all things, and desperately wicked: who can know it?” (Je. 17:9).</w:t>
      </w:r>
    </w:p>
    <w:p w14:paraId="5A00CCF5" w14:textId="77777777" w:rsidR="00D346F2" w:rsidRPr="00A4786F" w:rsidRDefault="00D346F2" w:rsidP="00684FE7">
      <w:pPr>
        <w:ind w:left="720"/>
        <w:rPr>
          <w:rFonts w:ascii="Times New Roman" w:hAnsi="Times New Roman" w:cs="Times New Roman"/>
          <w:bCs/>
        </w:rPr>
      </w:pPr>
      <w:r w:rsidRPr="00A4786F">
        <w:rPr>
          <w:rFonts w:ascii="Times New Roman" w:hAnsi="Times New Roman" w:cs="Times New Roman"/>
          <w:b/>
        </w:rPr>
        <w:t xml:space="preserve">Thought 1. </w:t>
      </w:r>
      <w:r w:rsidRPr="00A4786F">
        <w:rPr>
          <w:rFonts w:ascii="Times New Roman" w:hAnsi="Times New Roman" w:cs="Times New Roman"/>
          <w:bCs/>
        </w:rPr>
        <w:t xml:space="preserve">What we do is due to our heart. We act and behave and do things because of what we are within. Our hearts, what we are within, determine our behavior. This says something extremely important. </w:t>
      </w:r>
      <w:proofErr w:type="gramStart"/>
      <w:r w:rsidRPr="00A4786F">
        <w:rPr>
          <w:rFonts w:ascii="Times New Roman" w:hAnsi="Times New Roman" w:cs="Times New Roman"/>
          <w:bCs/>
          <w:i/>
        </w:rPr>
        <w:t>Reformation</w:t>
      </w:r>
      <w:r w:rsidRPr="00A4786F">
        <w:rPr>
          <w:rFonts w:ascii="Times New Roman" w:hAnsi="Times New Roman" w:cs="Times New Roman"/>
          <w:bCs/>
        </w:rPr>
        <w:t>—</w:t>
      </w:r>
      <w:proofErr w:type="gramEnd"/>
      <w:r w:rsidRPr="00A4786F">
        <w:rPr>
          <w:rFonts w:ascii="Times New Roman" w:hAnsi="Times New Roman" w:cs="Times New Roman"/>
          <w:bCs/>
        </w:rPr>
        <w:t xml:space="preserve">reforming behavior and changing </w:t>
      </w:r>
      <w:proofErr w:type="gramStart"/>
      <w:r w:rsidRPr="00A4786F">
        <w:rPr>
          <w:rFonts w:ascii="Times New Roman" w:hAnsi="Times New Roman" w:cs="Times New Roman"/>
          <w:bCs/>
        </w:rPr>
        <w:t>the outside—</w:t>
      </w:r>
      <w:proofErr w:type="gramEnd"/>
      <w:r w:rsidRPr="00A4786F">
        <w:rPr>
          <w:rFonts w:ascii="Times New Roman" w:hAnsi="Times New Roman" w:cs="Times New Roman"/>
          <w:bCs/>
        </w:rPr>
        <w:t xml:space="preserve">is not the answer to the ills of human nature or of society. </w:t>
      </w:r>
      <w:r w:rsidRPr="00A4786F">
        <w:rPr>
          <w:rFonts w:ascii="Times New Roman" w:hAnsi="Times New Roman" w:cs="Times New Roman"/>
          <w:bCs/>
          <w:i/>
        </w:rPr>
        <w:t>Transformation</w:t>
      </w:r>
      <w:r w:rsidRPr="00A4786F">
        <w:rPr>
          <w:rFonts w:ascii="Times New Roman" w:hAnsi="Times New Roman" w:cs="Times New Roman"/>
          <w:bCs/>
        </w:rPr>
        <w:t xml:space="preserve"> of the heart, of the </w:t>
      </w:r>
      <w:r w:rsidRPr="00A4786F">
        <w:rPr>
          <w:rFonts w:ascii="Times New Roman" w:hAnsi="Times New Roman" w:cs="Times New Roman"/>
          <w:bCs/>
          <w:i/>
        </w:rPr>
        <w:t>inner being</w:t>
      </w:r>
      <w:r w:rsidRPr="00A4786F">
        <w:rPr>
          <w:rFonts w:ascii="Times New Roman" w:hAnsi="Times New Roman" w:cs="Times New Roman"/>
          <w:bCs/>
        </w:rPr>
        <w:t xml:space="preserve"> of man, is the answer. Human nature cannot be </w:t>
      </w:r>
      <w:r w:rsidRPr="00A4786F">
        <w:rPr>
          <w:rFonts w:ascii="Times New Roman" w:hAnsi="Times New Roman" w:cs="Times New Roman"/>
          <w:bCs/>
          <w:i/>
        </w:rPr>
        <w:t>made</w:t>
      </w:r>
      <w:r w:rsidRPr="00A4786F">
        <w:rPr>
          <w:rFonts w:ascii="Times New Roman" w:hAnsi="Times New Roman" w:cs="Times New Roman"/>
          <w:bCs/>
        </w:rPr>
        <w:t xml:space="preserve"> good; it </w:t>
      </w:r>
      <w:proofErr w:type="gramStart"/>
      <w:r w:rsidRPr="00A4786F">
        <w:rPr>
          <w:rFonts w:ascii="Times New Roman" w:hAnsi="Times New Roman" w:cs="Times New Roman"/>
          <w:bCs/>
        </w:rPr>
        <w:t>has to</w:t>
      </w:r>
      <w:proofErr w:type="gramEnd"/>
      <w:r w:rsidRPr="00A4786F">
        <w:rPr>
          <w:rFonts w:ascii="Times New Roman" w:hAnsi="Times New Roman" w:cs="Times New Roman"/>
          <w:bCs/>
        </w:rPr>
        <w:t xml:space="preserve"> be transformed, that is, regenerated or born again. Only God can reach into the inner recesses of man’s spirit to change his heart.</w:t>
      </w:r>
    </w:p>
    <w:p w14:paraId="6BC3AB7E" w14:textId="77777777" w:rsidR="00D346F2" w:rsidRPr="00A4786F" w:rsidRDefault="00D346F2" w:rsidP="00684FE7">
      <w:pPr>
        <w:ind w:left="720"/>
        <w:rPr>
          <w:rFonts w:ascii="Times New Roman" w:hAnsi="Times New Roman" w:cs="Times New Roman"/>
          <w:bCs/>
        </w:rPr>
      </w:pPr>
      <w:r w:rsidRPr="00A4786F">
        <w:rPr>
          <w:rFonts w:ascii="Times New Roman" w:hAnsi="Times New Roman" w:cs="Times New Roman"/>
          <w:b/>
        </w:rPr>
        <w:t xml:space="preserve">Note: </w:t>
      </w:r>
      <w:r w:rsidRPr="00A4786F">
        <w:rPr>
          <w:rFonts w:ascii="Times New Roman" w:hAnsi="Times New Roman" w:cs="Times New Roman"/>
          <w:bCs/>
        </w:rPr>
        <w:t xml:space="preserve">the answer to the world’s problems is not political, legal, military, or even religious. It is </w:t>
      </w:r>
      <w:proofErr w:type="gramStart"/>
      <w:r w:rsidRPr="00A4786F">
        <w:rPr>
          <w:rFonts w:ascii="Times New Roman" w:hAnsi="Times New Roman" w:cs="Times New Roman"/>
          <w:bCs/>
        </w:rPr>
        <w:t>spiritual—a</w:t>
      </w:r>
      <w:proofErr w:type="gramEnd"/>
      <w:r w:rsidRPr="00A4786F">
        <w:rPr>
          <w:rFonts w:ascii="Times New Roman" w:hAnsi="Times New Roman" w:cs="Times New Roman"/>
          <w:bCs/>
        </w:rPr>
        <w:t xml:space="preserve"> spiritual change of man’s heart.</w:t>
      </w:r>
    </w:p>
    <w:p w14:paraId="4C96EE78"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“But that on the good ground are they, which in an honest and good heart, having heard the word, keep it, and bring forth fruit with patience” (Lu. 8:15).</w:t>
      </w:r>
    </w:p>
    <w:p w14:paraId="5547486F"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lastRenderedPageBreak/>
        <w:t xml:space="preserve">“And he answering said, </w:t>
      </w:r>
      <w:proofErr w:type="gramStart"/>
      <w:r w:rsidRPr="00A4786F">
        <w:rPr>
          <w:rFonts w:ascii="Times New Roman" w:hAnsi="Times New Roman" w:cs="Times New Roman"/>
          <w:b/>
        </w:rPr>
        <w:t>Thou</w:t>
      </w:r>
      <w:proofErr w:type="gramEnd"/>
      <w:r w:rsidRPr="00A4786F">
        <w:rPr>
          <w:rFonts w:ascii="Times New Roman" w:hAnsi="Times New Roman" w:cs="Times New Roman"/>
          <w:b/>
        </w:rPr>
        <w:t xml:space="preserve"> shalt love the Lord thy God with all thy heart, and with all thy soul, and with all thy strength, and with all thy mind; and thy </w:t>
      </w:r>
      <w:proofErr w:type="spellStart"/>
      <w:r w:rsidRPr="00A4786F">
        <w:rPr>
          <w:rFonts w:ascii="Times New Roman" w:hAnsi="Times New Roman" w:cs="Times New Roman"/>
          <w:b/>
        </w:rPr>
        <w:t>neighbour</w:t>
      </w:r>
      <w:proofErr w:type="spellEnd"/>
      <w:r w:rsidRPr="00A4786F">
        <w:rPr>
          <w:rFonts w:ascii="Times New Roman" w:hAnsi="Times New Roman" w:cs="Times New Roman"/>
          <w:b/>
        </w:rPr>
        <w:t xml:space="preserve"> as thyself. And he said unto him, </w:t>
      </w:r>
      <w:proofErr w:type="gramStart"/>
      <w:r w:rsidRPr="00A4786F">
        <w:rPr>
          <w:rFonts w:ascii="Times New Roman" w:hAnsi="Times New Roman" w:cs="Times New Roman"/>
          <w:b/>
        </w:rPr>
        <w:t>Thou</w:t>
      </w:r>
      <w:proofErr w:type="gramEnd"/>
      <w:r w:rsidRPr="00A4786F">
        <w:rPr>
          <w:rFonts w:ascii="Times New Roman" w:hAnsi="Times New Roman" w:cs="Times New Roman"/>
          <w:b/>
        </w:rPr>
        <w:t xml:space="preserve"> hast answered right: this </w:t>
      </w:r>
      <w:proofErr w:type="gramStart"/>
      <w:r w:rsidRPr="00A4786F">
        <w:rPr>
          <w:rFonts w:ascii="Times New Roman" w:hAnsi="Times New Roman" w:cs="Times New Roman"/>
          <w:b/>
        </w:rPr>
        <w:t>do</w:t>
      </w:r>
      <w:proofErr w:type="gramEnd"/>
      <w:r w:rsidRPr="00A4786F">
        <w:rPr>
          <w:rFonts w:ascii="Times New Roman" w:hAnsi="Times New Roman" w:cs="Times New Roman"/>
          <w:b/>
        </w:rPr>
        <w:t>, and thou shalt live” (Lu. 10:27–28).</w:t>
      </w:r>
    </w:p>
    <w:p w14:paraId="2AB2B82C"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“That if thou shalt confess with thy mouth the Lord Jesus, and shalt believe in thine heart that God hath raised him from the dead, thou shalt be saved. For with the heart man believeth unto righteousness; and with the mouth confession is made unto salvation” (Ro. 10:9–10).</w:t>
      </w:r>
    </w:p>
    <w:p w14:paraId="25502E67"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“Let us draw near with a true heart in full assurance of faith, having our hearts sprinkled from an evil conscience, and our bodies washed with pure water. Let us hold fast the profession of our faith without wavering; (for he is faithful that promised)” (He. 10:22–23).</w:t>
      </w:r>
    </w:p>
    <w:p w14:paraId="1010E4A9"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 xml:space="preserve">4 (12:36) Tongue—Words: </w:t>
      </w:r>
      <w:r w:rsidRPr="00A4786F">
        <w:rPr>
          <w:rFonts w:ascii="Times New Roman" w:hAnsi="Times New Roman" w:cs="Times New Roman"/>
          <w:bCs/>
        </w:rPr>
        <w:t>all idle words must be accounted for in the day of judgment</w:t>
      </w:r>
      <w:r w:rsidRPr="00A4786F">
        <w:rPr>
          <w:rFonts w:ascii="Times New Roman" w:hAnsi="Times New Roman" w:cs="Times New Roman"/>
          <w:b/>
        </w:rPr>
        <w:t xml:space="preserve"> (see Deeper Study # 1—Mt. 12:36).</w:t>
      </w:r>
    </w:p>
    <w:p w14:paraId="7320E68E" w14:textId="77777777" w:rsidR="00D346F2" w:rsidRPr="00A4786F" w:rsidRDefault="00D346F2" w:rsidP="002723D8">
      <w:pPr>
        <w:ind w:firstLine="360"/>
        <w:rPr>
          <w:rFonts w:ascii="Times New Roman" w:hAnsi="Times New Roman" w:cs="Times New Roman"/>
          <w:bCs/>
        </w:rPr>
      </w:pPr>
      <w:r w:rsidRPr="00A4786F">
        <w:rPr>
          <w:rFonts w:ascii="Times New Roman" w:hAnsi="Times New Roman" w:cs="Times New Roman"/>
          <w:bCs/>
        </w:rPr>
        <w:t>Thought 1. Note several lessons.</w:t>
      </w:r>
    </w:p>
    <w:p w14:paraId="5039DA82" w14:textId="6455E779" w:rsidR="00D346F2" w:rsidRPr="00A4786F" w:rsidRDefault="00D346F2" w:rsidP="00684FE7">
      <w:pPr>
        <w:pStyle w:val="ListParagraph"/>
        <w:numPr>
          <w:ilvl w:val="0"/>
          <w:numId w:val="1"/>
        </w:numPr>
        <w:rPr>
          <w:rFonts w:ascii="Times New Roman" w:hAnsi="Times New Roman" w:cs="Times New Roman"/>
          <w:bCs/>
        </w:rPr>
      </w:pPr>
      <w:r w:rsidRPr="00A4786F">
        <w:rPr>
          <w:rFonts w:ascii="Times New Roman" w:hAnsi="Times New Roman" w:cs="Times New Roman"/>
          <w:bCs/>
        </w:rPr>
        <w:t>God hears and records every idle word that we speak.</w:t>
      </w:r>
    </w:p>
    <w:p w14:paraId="5680900E"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“There is not a word in my tongue, but, lo, O Lord, thou knowest it altogether” (Ps. 139:4).</w:t>
      </w:r>
    </w:p>
    <w:p w14:paraId="1D235955" w14:textId="61CA58C9" w:rsidR="00D346F2" w:rsidRPr="00A4786F" w:rsidRDefault="00D346F2" w:rsidP="00A4786F">
      <w:pPr>
        <w:ind w:firstLine="720"/>
        <w:rPr>
          <w:rFonts w:ascii="Times New Roman" w:hAnsi="Times New Roman" w:cs="Times New Roman"/>
          <w:bCs/>
        </w:rPr>
      </w:pPr>
      <w:r w:rsidRPr="00A4786F">
        <w:rPr>
          <w:rFonts w:ascii="Times New Roman" w:hAnsi="Times New Roman" w:cs="Times New Roman"/>
          <w:bCs/>
        </w:rPr>
        <w:t>(2)</w:t>
      </w:r>
      <w:r w:rsidR="00684FE7" w:rsidRPr="00A4786F">
        <w:rPr>
          <w:rFonts w:ascii="Times New Roman" w:hAnsi="Times New Roman" w:cs="Times New Roman"/>
          <w:bCs/>
        </w:rPr>
        <w:t xml:space="preserve"> </w:t>
      </w:r>
      <w:r w:rsidRPr="00A4786F">
        <w:rPr>
          <w:rFonts w:ascii="Times New Roman" w:hAnsi="Times New Roman" w:cs="Times New Roman"/>
          <w:bCs/>
        </w:rPr>
        <w:t>Unprofitable words make us and show us to be unprofitable servants.</w:t>
      </w:r>
    </w:p>
    <w:p w14:paraId="7026C919" w14:textId="7AF27604" w:rsidR="00D346F2" w:rsidRPr="00A4786F" w:rsidRDefault="00D346F2" w:rsidP="00A4786F">
      <w:pPr>
        <w:ind w:left="720"/>
        <w:rPr>
          <w:rFonts w:ascii="Times New Roman" w:hAnsi="Times New Roman" w:cs="Times New Roman"/>
          <w:bCs/>
        </w:rPr>
      </w:pPr>
      <w:r w:rsidRPr="00A4786F">
        <w:rPr>
          <w:rFonts w:ascii="Times New Roman" w:hAnsi="Times New Roman" w:cs="Times New Roman"/>
          <w:bCs/>
        </w:rPr>
        <w:t>(3)</w:t>
      </w:r>
      <w:r w:rsidR="00A4786F" w:rsidRPr="00A4786F">
        <w:rPr>
          <w:rFonts w:ascii="Times New Roman" w:hAnsi="Times New Roman" w:cs="Times New Roman"/>
          <w:bCs/>
        </w:rPr>
        <w:t xml:space="preserve"> </w:t>
      </w:r>
      <w:r w:rsidRPr="00A4786F">
        <w:rPr>
          <w:rFonts w:ascii="Times New Roman" w:hAnsi="Times New Roman" w:cs="Times New Roman"/>
          <w:bCs/>
        </w:rPr>
        <w:t>Our idle words must be confessed to God and His mercy must be requested, for we are guilty of this unprofitable and wasteful sin.</w:t>
      </w:r>
    </w:p>
    <w:p w14:paraId="1AFDBF44" w14:textId="06606455" w:rsidR="00D346F2" w:rsidRPr="00A4786F" w:rsidRDefault="00D346F2" w:rsidP="00A4786F">
      <w:pPr>
        <w:ind w:firstLine="720"/>
        <w:rPr>
          <w:rFonts w:ascii="Times New Roman" w:hAnsi="Times New Roman" w:cs="Times New Roman"/>
          <w:bCs/>
        </w:rPr>
      </w:pPr>
      <w:r w:rsidRPr="00A4786F">
        <w:rPr>
          <w:rFonts w:ascii="Times New Roman" w:hAnsi="Times New Roman" w:cs="Times New Roman"/>
          <w:bCs/>
        </w:rPr>
        <w:t>(4)</w:t>
      </w:r>
      <w:r w:rsidR="00A4786F" w:rsidRPr="00A4786F">
        <w:rPr>
          <w:rFonts w:ascii="Times New Roman" w:hAnsi="Times New Roman" w:cs="Times New Roman"/>
          <w:bCs/>
        </w:rPr>
        <w:t xml:space="preserve"> </w:t>
      </w:r>
      <w:r w:rsidRPr="00A4786F">
        <w:rPr>
          <w:rFonts w:ascii="Times New Roman" w:hAnsi="Times New Roman" w:cs="Times New Roman"/>
          <w:bCs/>
        </w:rPr>
        <w:t>Scripture flows with charge after charge governing the tongue.</w:t>
      </w:r>
    </w:p>
    <w:p w14:paraId="139F5EDC"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“Let us therefore follow after the things which make for peace, and things wherewith one may edify another” (Ro. 14:19).</w:t>
      </w:r>
    </w:p>
    <w:p w14:paraId="6406D884"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“Let all things be done unto edifying” (1 Co. 14:26).</w:t>
      </w:r>
    </w:p>
    <w:p w14:paraId="75AD1B70"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“Let it not be once named among you … neither filthiness, nor foolish talking, nor jesting” (Ep. 5:3–4).</w:t>
      </w:r>
    </w:p>
    <w:p w14:paraId="0D028F94"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“Edify one another” (1 Th. 5:11).</w:t>
      </w:r>
    </w:p>
    <w:p w14:paraId="364AC5DB"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“Should he reason with unprofitable talk? or with speeches wherewith he can do no good” (Jb. 15:3).</w:t>
      </w:r>
    </w:p>
    <w:tbl>
      <w:tblPr>
        <w:tblW w:w="0" w:type="auto"/>
        <w:tblInd w:w="1530" w:type="dxa"/>
        <w:tblLayout w:type="fixed"/>
        <w:tblCellMar>
          <w:left w:w="0" w:type="dxa"/>
          <w:right w:w="0" w:type="dxa"/>
        </w:tblCellMar>
        <w:tblLook w:val="0000" w:firstRow="0" w:lastRow="0" w:firstColumn="0" w:lastColumn="0" w:noHBand="0" w:noVBand="0"/>
      </w:tblPr>
      <w:tblGrid>
        <w:gridCol w:w="7110"/>
      </w:tblGrid>
      <w:tr w:rsidR="00D346F2" w:rsidRPr="00A4786F" w14:paraId="0CF1E058" w14:textId="77777777" w:rsidTr="00A4786F">
        <w:tc>
          <w:tcPr>
            <w:tcW w:w="7110" w:type="dxa"/>
            <w:tcBorders>
              <w:top w:val="nil"/>
              <w:left w:val="nil"/>
              <w:bottom w:val="nil"/>
              <w:right w:val="nil"/>
            </w:tcBorders>
          </w:tcPr>
          <w:p w14:paraId="6D953906" w14:textId="77777777" w:rsidR="00D346F2" w:rsidRPr="00A4786F" w:rsidRDefault="00D346F2" w:rsidP="00240DE9">
            <w:pPr>
              <w:rPr>
                <w:rFonts w:ascii="Times New Roman" w:hAnsi="Times New Roman" w:cs="Times New Roman"/>
                <w:bCs/>
              </w:rPr>
            </w:pPr>
            <w:r w:rsidRPr="00A4786F">
              <w:rPr>
                <w:rFonts w:ascii="Times New Roman" w:hAnsi="Times New Roman" w:cs="Times New Roman"/>
                <w:bCs/>
              </w:rPr>
              <w:t>DEEPER STUDY # 1</w:t>
            </w:r>
          </w:p>
          <w:p w14:paraId="10B98C8D" w14:textId="77777777" w:rsidR="00D346F2" w:rsidRPr="00A4786F" w:rsidRDefault="00D346F2" w:rsidP="00240DE9">
            <w:pPr>
              <w:rPr>
                <w:rFonts w:ascii="Times New Roman" w:hAnsi="Times New Roman" w:cs="Times New Roman"/>
                <w:bCs/>
              </w:rPr>
            </w:pPr>
            <w:r w:rsidRPr="00A4786F">
              <w:rPr>
                <w:rFonts w:ascii="Times New Roman" w:hAnsi="Times New Roman" w:cs="Times New Roman"/>
                <w:bCs/>
              </w:rPr>
              <w:t>(12:36) Idle (</w:t>
            </w:r>
            <w:proofErr w:type="spellStart"/>
            <w:r w:rsidRPr="00A4786F">
              <w:rPr>
                <w:rFonts w:ascii="Times New Roman" w:hAnsi="Times New Roman" w:cs="Times New Roman"/>
                <w:bCs/>
              </w:rPr>
              <w:t>aergos</w:t>
            </w:r>
            <w:proofErr w:type="spellEnd"/>
            <w:r w:rsidRPr="00A4786F">
              <w:rPr>
                <w:rFonts w:ascii="Times New Roman" w:hAnsi="Times New Roman" w:cs="Times New Roman"/>
                <w:bCs/>
              </w:rPr>
              <w:t xml:space="preserve">): means negative, unfruitful, barren, ineffective. The term </w:t>
            </w:r>
            <w:r w:rsidRPr="00A4786F">
              <w:rPr>
                <w:rFonts w:ascii="Times New Roman" w:hAnsi="Times New Roman" w:cs="Times New Roman"/>
                <w:bCs/>
                <w:i/>
              </w:rPr>
              <w:t>idle words</w:t>
            </w:r>
            <w:r w:rsidRPr="00A4786F">
              <w:rPr>
                <w:rFonts w:ascii="Times New Roman" w:hAnsi="Times New Roman" w:cs="Times New Roman"/>
                <w:bCs/>
              </w:rPr>
              <w:t xml:space="preserve"> </w:t>
            </w:r>
            <w:proofErr w:type="gramStart"/>
            <w:r w:rsidRPr="00A4786F">
              <w:rPr>
                <w:rFonts w:ascii="Times New Roman" w:hAnsi="Times New Roman" w:cs="Times New Roman"/>
                <w:bCs/>
              </w:rPr>
              <w:t>conveys</w:t>
            </w:r>
            <w:proofErr w:type="gramEnd"/>
            <w:r w:rsidRPr="00A4786F">
              <w:rPr>
                <w:rFonts w:ascii="Times New Roman" w:hAnsi="Times New Roman" w:cs="Times New Roman"/>
                <w:bCs/>
              </w:rPr>
              <w:t xml:space="preserve"> very well what Christ means.</w:t>
            </w:r>
          </w:p>
          <w:p w14:paraId="3951A9F5" w14:textId="77777777" w:rsidR="00D346F2" w:rsidRPr="00A4786F" w:rsidRDefault="00D346F2" w:rsidP="00240DE9">
            <w:pPr>
              <w:rPr>
                <w:rFonts w:ascii="Times New Roman" w:hAnsi="Times New Roman" w:cs="Times New Roman"/>
                <w:b/>
              </w:rPr>
            </w:pPr>
          </w:p>
        </w:tc>
      </w:tr>
      <w:tr w:rsidR="00A4786F" w:rsidRPr="00A4786F" w14:paraId="6269E07E" w14:textId="77777777" w:rsidTr="00A4786F">
        <w:tc>
          <w:tcPr>
            <w:tcW w:w="7110" w:type="dxa"/>
            <w:tcBorders>
              <w:top w:val="nil"/>
              <w:left w:val="nil"/>
              <w:bottom w:val="nil"/>
              <w:right w:val="nil"/>
            </w:tcBorders>
          </w:tcPr>
          <w:p w14:paraId="5068E018" w14:textId="77777777" w:rsidR="00A4786F" w:rsidRPr="00A4786F" w:rsidRDefault="00A4786F" w:rsidP="00240DE9">
            <w:pPr>
              <w:rPr>
                <w:rFonts w:ascii="Times New Roman" w:hAnsi="Times New Roman" w:cs="Times New Roman"/>
                <w:bCs/>
              </w:rPr>
            </w:pPr>
          </w:p>
        </w:tc>
      </w:tr>
    </w:tbl>
    <w:p w14:paraId="36383642" w14:textId="77777777" w:rsidR="00D346F2" w:rsidRPr="00A4786F" w:rsidRDefault="00D346F2" w:rsidP="00D346F2">
      <w:pPr>
        <w:rPr>
          <w:rFonts w:ascii="Times New Roman" w:hAnsi="Times New Roman" w:cs="Times New Roman"/>
          <w:bCs/>
        </w:rPr>
      </w:pPr>
      <w:r w:rsidRPr="00A4786F">
        <w:rPr>
          <w:rFonts w:ascii="Times New Roman" w:hAnsi="Times New Roman" w:cs="Times New Roman"/>
          <w:b/>
        </w:rPr>
        <w:t xml:space="preserve">5 (12:37) Tongue—Words: </w:t>
      </w:r>
      <w:r w:rsidRPr="00A4786F">
        <w:rPr>
          <w:rFonts w:ascii="Times New Roman" w:hAnsi="Times New Roman" w:cs="Times New Roman"/>
          <w:bCs/>
        </w:rPr>
        <w:t>words determine a man’s destiny. Our words will either justify or condemn us.</w:t>
      </w:r>
    </w:p>
    <w:p w14:paraId="258654D9" w14:textId="77777777" w:rsidR="00D346F2" w:rsidRPr="00A4786F" w:rsidRDefault="00D346F2" w:rsidP="00A4786F">
      <w:pPr>
        <w:ind w:left="720"/>
        <w:rPr>
          <w:rFonts w:ascii="Times New Roman" w:hAnsi="Times New Roman" w:cs="Times New Roman"/>
          <w:bCs/>
        </w:rPr>
      </w:pPr>
      <w:r w:rsidRPr="00A4786F">
        <w:rPr>
          <w:rFonts w:ascii="Times New Roman" w:hAnsi="Times New Roman" w:cs="Times New Roman"/>
          <w:b/>
        </w:rPr>
        <w:t xml:space="preserve">Thought 1. </w:t>
      </w:r>
      <w:r w:rsidRPr="00A4786F">
        <w:rPr>
          <w:rFonts w:ascii="Times New Roman" w:hAnsi="Times New Roman" w:cs="Times New Roman"/>
          <w:bCs/>
        </w:rPr>
        <w:t>The same law is common to man. A man is judged to be guilty or not guilty based on testimony, that is, by his words.</w:t>
      </w:r>
    </w:p>
    <w:p w14:paraId="2D71DEA0" w14:textId="77777777" w:rsidR="00D346F2" w:rsidRPr="00A4786F" w:rsidRDefault="00D346F2" w:rsidP="00A4786F">
      <w:pPr>
        <w:ind w:left="720"/>
        <w:rPr>
          <w:rFonts w:ascii="Times New Roman" w:hAnsi="Times New Roman" w:cs="Times New Roman"/>
          <w:bCs/>
        </w:rPr>
      </w:pPr>
      <w:r w:rsidRPr="00A4786F">
        <w:rPr>
          <w:rFonts w:ascii="Times New Roman" w:hAnsi="Times New Roman" w:cs="Times New Roman"/>
          <w:bCs/>
        </w:rPr>
        <w:t xml:space="preserve">Kind, gracious, loving, edifying, profitable words will testify </w:t>
      </w:r>
      <w:proofErr w:type="gramStart"/>
      <w:r w:rsidRPr="00A4786F">
        <w:rPr>
          <w:rFonts w:ascii="Times New Roman" w:hAnsi="Times New Roman" w:cs="Times New Roman"/>
          <w:bCs/>
        </w:rPr>
        <w:t>for</w:t>
      </w:r>
      <w:proofErr w:type="gramEnd"/>
      <w:r w:rsidRPr="00A4786F">
        <w:rPr>
          <w:rFonts w:ascii="Times New Roman" w:hAnsi="Times New Roman" w:cs="Times New Roman"/>
          <w:bCs/>
        </w:rPr>
        <w:t xml:space="preserve"> us, justifying us in the day of judgment. Ugly, filthy, angry, spiteful, gossiping, grumbling, murmuring words will testify against us and condemn us in the day of judgment.</w:t>
      </w:r>
    </w:p>
    <w:p w14:paraId="04767925"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“For by thy words thou shalt be justified, and by thy words thou shalt be condemned” (Mt. 12:37).</w:t>
      </w:r>
    </w:p>
    <w:p w14:paraId="50122BD3"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“For he that will love life, and see good days, let him refrain his tongue from evil, and his lips that they speak no guile” (1 Pe. 3:10).</w:t>
      </w:r>
    </w:p>
    <w:p w14:paraId="64281E02"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 xml:space="preserve">“He that </w:t>
      </w:r>
      <w:proofErr w:type="spellStart"/>
      <w:r w:rsidRPr="00A4786F">
        <w:rPr>
          <w:rFonts w:ascii="Times New Roman" w:hAnsi="Times New Roman" w:cs="Times New Roman"/>
          <w:b/>
        </w:rPr>
        <w:t>keepeth</w:t>
      </w:r>
      <w:proofErr w:type="spellEnd"/>
      <w:r w:rsidRPr="00A4786F">
        <w:rPr>
          <w:rFonts w:ascii="Times New Roman" w:hAnsi="Times New Roman" w:cs="Times New Roman"/>
          <w:b/>
        </w:rPr>
        <w:t xml:space="preserve"> his mouth </w:t>
      </w:r>
      <w:proofErr w:type="spellStart"/>
      <w:r w:rsidRPr="00A4786F">
        <w:rPr>
          <w:rFonts w:ascii="Times New Roman" w:hAnsi="Times New Roman" w:cs="Times New Roman"/>
          <w:b/>
        </w:rPr>
        <w:t>keepeth</w:t>
      </w:r>
      <w:proofErr w:type="spellEnd"/>
      <w:r w:rsidRPr="00A4786F">
        <w:rPr>
          <w:rFonts w:ascii="Times New Roman" w:hAnsi="Times New Roman" w:cs="Times New Roman"/>
          <w:b/>
        </w:rPr>
        <w:t xml:space="preserve"> his life: but he that </w:t>
      </w:r>
      <w:proofErr w:type="spellStart"/>
      <w:r w:rsidRPr="00A4786F">
        <w:rPr>
          <w:rFonts w:ascii="Times New Roman" w:hAnsi="Times New Roman" w:cs="Times New Roman"/>
          <w:b/>
        </w:rPr>
        <w:t>openeth</w:t>
      </w:r>
      <w:proofErr w:type="spellEnd"/>
      <w:r w:rsidRPr="00A4786F">
        <w:rPr>
          <w:rFonts w:ascii="Times New Roman" w:hAnsi="Times New Roman" w:cs="Times New Roman"/>
          <w:b/>
        </w:rPr>
        <w:t xml:space="preserve"> wide his lips shall have destruction” (Pr. 13:3).</w:t>
      </w:r>
    </w:p>
    <w:p w14:paraId="72142331"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“Death and life are in the power of the tongue” (Pr. 18:21).</w:t>
      </w:r>
    </w:p>
    <w:p w14:paraId="0997014B"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 xml:space="preserve">“Whoso </w:t>
      </w:r>
      <w:proofErr w:type="spellStart"/>
      <w:r w:rsidRPr="00A4786F">
        <w:rPr>
          <w:rFonts w:ascii="Times New Roman" w:hAnsi="Times New Roman" w:cs="Times New Roman"/>
          <w:b/>
        </w:rPr>
        <w:t>keepeth</w:t>
      </w:r>
      <w:proofErr w:type="spellEnd"/>
      <w:r w:rsidRPr="00A4786F">
        <w:rPr>
          <w:rFonts w:ascii="Times New Roman" w:hAnsi="Times New Roman" w:cs="Times New Roman"/>
          <w:b/>
        </w:rPr>
        <w:t xml:space="preserve"> his mouth and his tongue, </w:t>
      </w:r>
      <w:proofErr w:type="spellStart"/>
      <w:r w:rsidRPr="00A4786F">
        <w:rPr>
          <w:rFonts w:ascii="Times New Roman" w:hAnsi="Times New Roman" w:cs="Times New Roman"/>
          <w:b/>
        </w:rPr>
        <w:t>keepeth</w:t>
      </w:r>
      <w:proofErr w:type="spellEnd"/>
      <w:r w:rsidRPr="00A4786F">
        <w:rPr>
          <w:rFonts w:ascii="Times New Roman" w:hAnsi="Times New Roman" w:cs="Times New Roman"/>
          <w:b/>
        </w:rPr>
        <w:t xml:space="preserve"> his soul from troubles” (Pr. 21:23).</w:t>
      </w:r>
    </w:p>
    <w:p w14:paraId="011962B5"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 xml:space="preserve">“Thine own mouth </w:t>
      </w:r>
      <w:proofErr w:type="spellStart"/>
      <w:r w:rsidRPr="00A4786F">
        <w:rPr>
          <w:rFonts w:ascii="Times New Roman" w:hAnsi="Times New Roman" w:cs="Times New Roman"/>
          <w:b/>
        </w:rPr>
        <w:t>condemneth</w:t>
      </w:r>
      <w:proofErr w:type="spellEnd"/>
      <w:r w:rsidRPr="00A4786F">
        <w:rPr>
          <w:rFonts w:ascii="Times New Roman" w:hAnsi="Times New Roman" w:cs="Times New Roman"/>
          <w:b/>
        </w:rPr>
        <w:t xml:space="preserve"> thee … yea, thine own lips testify against thee” (Jb. 15:6).</w:t>
      </w:r>
    </w:p>
    <w:p w14:paraId="45EC5FAB" w14:textId="77777777" w:rsidR="00D346F2" w:rsidRPr="00A4786F" w:rsidRDefault="00D346F2" w:rsidP="00A4786F">
      <w:pPr>
        <w:ind w:left="720"/>
        <w:rPr>
          <w:rFonts w:ascii="Times New Roman" w:hAnsi="Times New Roman" w:cs="Times New Roman"/>
          <w:bCs/>
        </w:rPr>
      </w:pPr>
      <w:r w:rsidRPr="00A4786F">
        <w:rPr>
          <w:rFonts w:ascii="Times New Roman" w:hAnsi="Times New Roman" w:cs="Times New Roman"/>
          <w:b/>
        </w:rPr>
        <w:t>Thought 2.</w:t>
      </w:r>
      <w:r w:rsidRPr="00A4786F">
        <w:rPr>
          <w:rFonts w:ascii="Times New Roman" w:hAnsi="Times New Roman" w:cs="Times New Roman"/>
          <w:bCs/>
        </w:rPr>
        <w:t xml:space="preserve"> Two things are said about a man who “</w:t>
      </w:r>
      <w:proofErr w:type="spellStart"/>
      <w:r w:rsidRPr="00A4786F">
        <w:rPr>
          <w:rFonts w:ascii="Times New Roman" w:hAnsi="Times New Roman" w:cs="Times New Roman"/>
          <w:bCs/>
        </w:rPr>
        <w:t>bridleth</w:t>
      </w:r>
      <w:proofErr w:type="spellEnd"/>
      <w:r w:rsidRPr="00A4786F">
        <w:rPr>
          <w:rFonts w:ascii="Times New Roman" w:hAnsi="Times New Roman" w:cs="Times New Roman"/>
          <w:bCs/>
        </w:rPr>
        <w:t xml:space="preserve"> not his tongue” (</w:t>
      </w:r>
      <w:proofErr w:type="spellStart"/>
      <w:r w:rsidRPr="00A4786F">
        <w:rPr>
          <w:rFonts w:ascii="Times New Roman" w:hAnsi="Times New Roman" w:cs="Times New Roman"/>
          <w:bCs/>
        </w:rPr>
        <w:t>Js</w:t>
      </w:r>
      <w:proofErr w:type="spellEnd"/>
      <w:r w:rsidRPr="00A4786F">
        <w:rPr>
          <w:rFonts w:ascii="Times New Roman" w:hAnsi="Times New Roman" w:cs="Times New Roman"/>
          <w:bCs/>
        </w:rPr>
        <w:t>. 1:26).</w:t>
      </w:r>
    </w:p>
    <w:p w14:paraId="181EF984" w14:textId="262E3AAC" w:rsidR="00D346F2" w:rsidRPr="00A4786F" w:rsidRDefault="00D346F2" w:rsidP="00A4786F">
      <w:pPr>
        <w:ind w:left="1440"/>
        <w:rPr>
          <w:rFonts w:ascii="Times New Roman" w:hAnsi="Times New Roman" w:cs="Times New Roman"/>
          <w:bCs/>
        </w:rPr>
      </w:pPr>
      <w:r w:rsidRPr="00A4786F">
        <w:rPr>
          <w:rFonts w:ascii="Times New Roman" w:hAnsi="Times New Roman" w:cs="Times New Roman"/>
          <w:bCs/>
        </w:rPr>
        <w:t>(1)</w:t>
      </w:r>
      <w:r w:rsidR="00A4786F" w:rsidRPr="00A4786F">
        <w:rPr>
          <w:rFonts w:ascii="Times New Roman" w:hAnsi="Times New Roman" w:cs="Times New Roman"/>
          <w:bCs/>
        </w:rPr>
        <w:t xml:space="preserve"> </w:t>
      </w:r>
      <w:r w:rsidRPr="00A4786F">
        <w:rPr>
          <w:rFonts w:ascii="Times New Roman" w:hAnsi="Times New Roman" w:cs="Times New Roman"/>
          <w:bCs/>
        </w:rPr>
        <w:t>His religion is vain, false, empty, untrue, hypocritical.</w:t>
      </w:r>
    </w:p>
    <w:p w14:paraId="77570C73" w14:textId="12EB23C1" w:rsidR="00D346F2" w:rsidRPr="00A4786F" w:rsidRDefault="00D346F2" w:rsidP="00A4786F">
      <w:pPr>
        <w:ind w:left="1440"/>
        <w:rPr>
          <w:rFonts w:ascii="Times New Roman" w:hAnsi="Times New Roman" w:cs="Times New Roman"/>
          <w:bCs/>
        </w:rPr>
      </w:pPr>
      <w:r w:rsidRPr="00A4786F">
        <w:rPr>
          <w:rFonts w:ascii="Times New Roman" w:hAnsi="Times New Roman" w:cs="Times New Roman"/>
          <w:bCs/>
        </w:rPr>
        <w:t>(2)</w:t>
      </w:r>
      <w:r w:rsidR="00A4786F" w:rsidRPr="00A4786F">
        <w:rPr>
          <w:rFonts w:ascii="Times New Roman" w:hAnsi="Times New Roman" w:cs="Times New Roman"/>
          <w:bCs/>
        </w:rPr>
        <w:t xml:space="preserve"> </w:t>
      </w:r>
      <w:r w:rsidRPr="00A4786F">
        <w:rPr>
          <w:rFonts w:ascii="Times New Roman" w:hAnsi="Times New Roman" w:cs="Times New Roman"/>
          <w:bCs/>
        </w:rPr>
        <w:t>He deceives his own heart.</w:t>
      </w:r>
    </w:p>
    <w:p w14:paraId="61858D43" w14:textId="77777777" w:rsidR="00D346F2" w:rsidRPr="00A4786F" w:rsidRDefault="00D346F2" w:rsidP="00D346F2">
      <w:pPr>
        <w:rPr>
          <w:rFonts w:ascii="Times New Roman" w:hAnsi="Times New Roman" w:cs="Times New Roman"/>
          <w:b/>
        </w:rPr>
      </w:pPr>
      <w:r w:rsidRPr="00A4786F">
        <w:rPr>
          <w:rFonts w:ascii="Times New Roman" w:hAnsi="Times New Roman" w:cs="Times New Roman"/>
          <w:b/>
        </w:rPr>
        <w:t xml:space="preserve">“If any man among you seem to be religious, and </w:t>
      </w:r>
      <w:proofErr w:type="spellStart"/>
      <w:r w:rsidRPr="00A4786F">
        <w:rPr>
          <w:rFonts w:ascii="Times New Roman" w:hAnsi="Times New Roman" w:cs="Times New Roman"/>
          <w:b/>
        </w:rPr>
        <w:t>bridleth</w:t>
      </w:r>
      <w:proofErr w:type="spellEnd"/>
      <w:r w:rsidRPr="00A4786F">
        <w:rPr>
          <w:rFonts w:ascii="Times New Roman" w:hAnsi="Times New Roman" w:cs="Times New Roman"/>
          <w:b/>
        </w:rPr>
        <w:t xml:space="preserve"> not his tongue, but </w:t>
      </w:r>
      <w:proofErr w:type="spellStart"/>
      <w:r w:rsidRPr="00A4786F">
        <w:rPr>
          <w:rFonts w:ascii="Times New Roman" w:hAnsi="Times New Roman" w:cs="Times New Roman"/>
          <w:b/>
        </w:rPr>
        <w:t>deceiveth</w:t>
      </w:r>
      <w:proofErr w:type="spellEnd"/>
      <w:r w:rsidRPr="00A4786F">
        <w:rPr>
          <w:rFonts w:ascii="Times New Roman" w:hAnsi="Times New Roman" w:cs="Times New Roman"/>
          <w:b/>
        </w:rPr>
        <w:t xml:space="preserve"> his own heart, this man’s religion is vain” (</w:t>
      </w:r>
      <w:proofErr w:type="spellStart"/>
      <w:r w:rsidRPr="00A4786F">
        <w:rPr>
          <w:rFonts w:ascii="Times New Roman" w:hAnsi="Times New Roman" w:cs="Times New Roman"/>
          <w:b/>
        </w:rPr>
        <w:t>Js</w:t>
      </w:r>
      <w:proofErr w:type="spellEnd"/>
      <w:r w:rsidRPr="00A4786F">
        <w:rPr>
          <w:rFonts w:ascii="Times New Roman" w:hAnsi="Times New Roman" w:cs="Times New Roman"/>
          <w:b/>
        </w:rPr>
        <w:t>. 1:26).</w:t>
      </w:r>
    </w:p>
    <w:p w14:paraId="002E6E52" w14:textId="77777777" w:rsidR="00B61E58" w:rsidRDefault="00B61E58"/>
    <w:sectPr w:rsidR="00B61E5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C79F9C" w14:textId="77777777" w:rsidR="00A52FD6" w:rsidRDefault="00A52FD6" w:rsidP="00506F5B">
      <w:pPr>
        <w:spacing w:after="0" w:line="240" w:lineRule="auto"/>
      </w:pPr>
      <w:r>
        <w:separator/>
      </w:r>
    </w:p>
  </w:endnote>
  <w:endnote w:type="continuationSeparator" w:id="0">
    <w:p w14:paraId="2324A8E2" w14:textId="77777777" w:rsidR="00A52FD6" w:rsidRDefault="00A52FD6" w:rsidP="00506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86502208"/>
      <w:docPartObj>
        <w:docPartGallery w:val="Page Numbers (Bottom of Page)"/>
        <w:docPartUnique/>
      </w:docPartObj>
    </w:sdtPr>
    <w:sdtEndPr>
      <w:rPr>
        <w:noProof/>
      </w:rPr>
    </w:sdtEndPr>
    <w:sdtContent>
      <w:p w14:paraId="4022D351" w14:textId="24E92C9F" w:rsidR="00506F5B" w:rsidRDefault="00506F5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45A8998" w14:textId="77777777" w:rsidR="00506F5B" w:rsidRDefault="00506F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39EA74" w14:textId="77777777" w:rsidR="00A52FD6" w:rsidRDefault="00A52FD6" w:rsidP="00506F5B">
      <w:pPr>
        <w:spacing w:after="0" w:line="240" w:lineRule="auto"/>
      </w:pPr>
      <w:r>
        <w:separator/>
      </w:r>
    </w:p>
  </w:footnote>
  <w:footnote w:type="continuationSeparator" w:id="0">
    <w:p w14:paraId="6E0A4B3C" w14:textId="77777777" w:rsidR="00A52FD6" w:rsidRDefault="00A52FD6" w:rsidP="00506F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C71132"/>
    <w:multiLevelType w:val="hybridMultilevel"/>
    <w:tmpl w:val="36BC422E"/>
    <w:lvl w:ilvl="0" w:tplc="76FE8C3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424041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6F2"/>
    <w:rsid w:val="00106D40"/>
    <w:rsid w:val="001C456A"/>
    <w:rsid w:val="002723D8"/>
    <w:rsid w:val="002B7FC7"/>
    <w:rsid w:val="00506F5B"/>
    <w:rsid w:val="00570FD3"/>
    <w:rsid w:val="00684FE7"/>
    <w:rsid w:val="00691504"/>
    <w:rsid w:val="006E267D"/>
    <w:rsid w:val="007C2FBC"/>
    <w:rsid w:val="008939D2"/>
    <w:rsid w:val="008E4C6B"/>
    <w:rsid w:val="009845CB"/>
    <w:rsid w:val="00A4786F"/>
    <w:rsid w:val="00A52FD6"/>
    <w:rsid w:val="00A749B7"/>
    <w:rsid w:val="00AE4EA4"/>
    <w:rsid w:val="00B61E58"/>
    <w:rsid w:val="00D20DC5"/>
    <w:rsid w:val="00D32E8C"/>
    <w:rsid w:val="00D346F2"/>
    <w:rsid w:val="00DB04DC"/>
    <w:rsid w:val="00F30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5416A"/>
  <w15:chartTrackingRefBased/>
  <w15:docId w15:val="{23E9F5DD-8CAC-4DBC-A27A-9929A07B6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46F2"/>
  </w:style>
  <w:style w:type="paragraph" w:styleId="Heading1">
    <w:name w:val="heading 1"/>
    <w:basedOn w:val="Normal"/>
    <w:next w:val="Normal"/>
    <w:link w:val="Heading1Char"/>
    <w:uiPriority w:val="9"/>
    <w:qFormat/>
    <w:rsid w:val="00D346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46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46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46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46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46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46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46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46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46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46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46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46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46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46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46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46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46F2"/>
    <w:rPr>
      <w:rFonts w:eastAsiaTheme="majorEastAsia" w:cstheme="majorBidi"/>
      <w:color w:val="272727" w:themeColor="text1" w:themeTint="D8"/>
    </w:rPr>
  </w:style>
  <w:style w:type="paragraph" w:styleId="Title">
    <w:name w:val="Title"/>
    <w:basedOn w:val="Normal"/>
    <w:next w:val="Normal"/>
    <w:link w:val="TitleChar"/>
    <w:uiPriority w:val="10"/>
    <w:qFormat/>
    <w:rsid w:val="00D346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46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46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46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46F2"/>
    <w:pPr>
      <w:spacing w:before="160"/>
      <w:jc w:val="center"/>
    </w:pPr>
    <w:rPr>
      <w:i/>
      <w:iCs/>
      <w:color w:val="404040" w:themeColor="text1" w:themeTint="BF"/>
    </w:rPr>
  </w:style>
  <w:style w:type="character" w:customStyle="1" w:styleId="QuoteChar">
    <w:name w:val="Quote Char"/>
    <w:basedOn w:val="DefaultParagraphFont"/>
    <w:link w:val="Quote"/>
    <w:uiPriority w:val="29"/>
    <w:rsid w:val="00D346F2"/>
    <w:rPr>
      <w:i/>
      <w:iCs/>
      <w:color w:val="404040" w:themeColor="text1" w:themeTint="BF"/>
    </w:rPr>
  </w:style>
  <w:style w:type="paragraph" w:styleId="ListParagraph">
    <w:name w:val="List Paragraph"/>
    <w:basedOn w:val="Normal"/>
    <w:uiPriority w:val="34"/>
    <w:qFormat/>
    <w:rsid w:val="00D346F2"/>
    <w:pPr>
      <w:ind w:left="720"/>
      <w:contextualSpacing/>
    </w:pPr>
  </w:style>
  <w:style w:type="character" w:styleId="IntenseEmphasis">
    <w:name w:val="Intense Emphasis"/>
    <w:basedOn w:val="DefaultParagraphFont"/>
    <w:uiPriority w:val="21"/>
    <w:qFormat/>
    <w:rsid w:val="00D346F2"/>
    <w:rPr>
      <w:i/>
      <w:iCs/>
      <w:color w:val="0F4761" w:themeColor="accent1" w:themeShade="BF"/>
    </w:rPr>
  </w:style>
  <w:style w:type="paragraph" w:styleId="IntenseQuote">
    <w:name w:val="Intense Quote"/>
    <w:basedOn w:val="Normal"/>
    <w:next w:val="Normal"/>
    <w:link w:val="IntenseQuoteChar"/>
    <w:uiPriority w:val="30"/>
    <w:qFormat/>
    <w:rsid w:val="00D346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46F2"/>
    <w:rPr>
      <w:i/>
      <w:iCs/>
      <w:color w:val="0F4761" w:themeColor="accent1" w:themeShade="BF"/>
    </w:rPr>
  </w:style>
  <w:style w:type="character" w:styleId="IntenseReference">
    <w:name w:val="Intense Reference"/>
    <w:basedOn w:val="DefaultParagraphFont"/>
    <w:uiPriority w:val="32"/>
    <w:qFormat/>
    <w:rsid w:val="00D346F2"/>
    <w:rPr>
      <w:b/>
      <w:bCs/>
      <w:smallCaps/>
      <w:color w:val="0F4761" w:themeColor="accent1" w:themeShade="BF"/>
      <w:spacing w:val="5"/>
    </w:rPr>
  </w:style>
  <w:style w:type="paragraph" w:styleId="Header">
    <w:name w:val="header"/>
    <w:basedOn w:val="Normal"/>
    <w:link w:val="HeaderChar"/>
    <w:uiPriority w:val="99"/>
    <w:unhideWhenUsed/>
    <w:rsid w:val="00506F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6F5B"/>
  </w:style>
  <w:style w:type="paragraph" w:styleId="Footer">
    <w:name w:val="footer"/>
    <w:basedOn w:val="Normal"/>
    <w:link w:val="FooterChar"/>
    <w:uiPriority w:val="99"/>
    <w:unhideWhenUsed/>
    <w:rsid w:val="00506F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6F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7</Pages>
  <Words>2193</Words>
  <Characters>12505</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Jacquie Carthran</dc:creator>
  <cp:keywords/>
  <dc:description/>
  <cp:lastModifiedBy>Jacquie Carthran</cp:lastModifiedBy>
  <cp:revision>13</cp:revision>
  <dcterms:created xsi:type="dcterms:W3CDTF">2026-02-11T13:34:00Z</dcterms:created>
  <dcterms:modified xsi:type="dcterms:W3CDTF">2026-04-22T13:55:00Z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6e6d5f17-5d86-47f9-8f8f-ddf1b2bad066</vt:lpwstr>
  </property>
</Properties>
</file>