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CellMar>
          <w:left w:w="0" w:type="dxa"/>
          <w:right w:w="0" w:type="dxa"/>
        </w:tblCellMar>
        <w:tblLook w:val="0000" w:firstRow="0" w:lastRow="0" w:firstColumn="0" w:lastColumn="0" w:noHBand="0" w:noVBand="0"/>
      </w:tblPr>
      <w:tblGrid>
        <w:gridCol w:w="8640"/>
      </w:tblGrid>
      <w:tr w:rsidR="004B0B3E" w:rsidRPr="00F81CA8" w14:paraId="5BC4BC1A" w14:textId="77777777" w:rsidTr="00B23D59">
        <w:tc>
          <w:tcPr>
            <w:tcW w:w="8640" w:type="dxa"/>
            <w:tcBorders>
              <w:top w:val="nil"/>
              <w:left w:val="nil"/>
              <w:bottom w:val="nil"/>
              <w:right w:val="nil"/>
            </w:tcBorders>
          </w:tcPr>
          <w:p w14:paraId="3768CC36" w14:textId="77777777" w:rsidR="004B0B3E" w:rsidRDefault="004B0B3E" w:rsidP="00B23D59"/>
          <w:p w14:paraId="4A6F0E6E" w14:textId="77777777" w:rsidR="004B0B3E" w:rsidRDefault="004B0B3E" w:rsidP="00B23D59">
            <w:pPr>
              <w:spacing w:after="0" w:line="240" w:lineRule="auto"/>
              <w:ind w:left="720"/>
              <w:contextualSpacing/>
              <w:jc w:val="center"/>
              <w:rPr>
                <w:rFonts w:ascii="Tahoma" w:hAnsi="Tahoma" w:cs="Tahoma"/>
                <w:b/>
                <w:bCs/>
                <w:sz w:val="32"/>
                <w:szCs w:val="32"/>
              </w:rPr>
            </w:pPr>
            <w:r>
              <w:rPr>
                <w:rFonts w:ascii="Tahoma" w:hAnsi="Tahoma" w:cs="Tahoma"/>
                <w:b/>
                <w:bCs/>
                <w:sz w:val="36"/>
                <w:szCs w:val="36"/>
              </w:rPr>
              <w:t>Faith United Baptist Church</w:t>
            </w:r>
          </w:p>
          <w:p w14:paraId="2189717F" w14:textId="77777777" w:rsidR="004B0B3E" w:rsidRDefault="004B0B3E" w:rsidP="00B23D59">
            <w:pPr>
              <w:spacing w:after="0" w:line="240" w:lineRule="auto"/>
              <w:jc w:val="center"/>
              <w:rPr>
                <w:rFonts w:ascii="Tahoma" w:hAnsi="Tahoma" w:cs="Tahoma"/>
                <w:b/>
                <w:bCs/>
                <w:sz w:val="32"/>
                <w:szCs w:val="32"/>
              </w:rPr>
            </w:pPr>
            <w:r>
              <w:rPr>
                <w:rFonts w:ascii="Tahoma" w:hAnsi="Tahoma" w:cs="Tahoma"/>
                <w:b/>
                <w:bCs/>
                <w:sz w:val="32"/>
                <w:szCs w:val="32"/>
              </w:rPr>
              <w:t>Bible Study</w:t>
            </w:r>
          </w:p>
          <w:p w14:paraId="30D3DF51" w14:textId="77777777" w:rsidR="004B0B3E" w:rsidRDefault="004B0B3E" w:rsidP="00B23D59">
            <w:pPr>
              <w:jc w:val="center"/>
              <w:rPr>
                <w:rFonts w:ascii="Tahoma" w:hAnsi="Tahoma" w:cs="Tahoma"/>
                <w:b/>
                <w:bCs/>
                <w:color w:val="C00000"/>
                <w:sz w:val="36"/>
                <w:szCs w:val="36"/>
              </w:rPr>
            </w:pPr>
            <w:r>
              <w:rPr>
                <w:rFonts w:ascii="Tahoma" w:hAnsi="Tahoma" w:cs="Tahoma"/>
                <w:b/>
                <w:bCs/>
                <w:color w:val="C00000"/>
                <w:sz w:val="36"/>
                <w:szCs w:val="36"/>
              </w:rPr>
              <w:t>Matthew 11:7-15</w:t>
            </w:r>
          </w:p>
          <w:p w14:paraId="4B2AF985" w14:textId="77777777" w:rsidR="004B0B3E" w:rsidRDefault="004B0B3E" w:rsidP="00B23D59"/>
          <w:p w14:paraId="4AB34E04" w14:textId="77777777" w:rsidR="004B0B3E" w:rsidRPr="00F81CA8" w:rsidRDefault="004B0B3E" w:rsidP="00B23D59"/>
        </w:tc>
      </w:tr>
    </w:tbl>
    <w:p w14:paraId="2823982C" w14:textId="77777777" w:rsidR="004B0B3E" w:rsidRPr="00F81CA8" w:rsidRDefault="004B0B3E" w:rsidP="004B0B3E">
      <w:r w:rsidRPr="00F81CA8">
        <w:rPr>
          <w:b/>
        </w:rPr>
        <w:t>B.</w:t>
      </w:r>
      <w:r w:rsidRPr="00F81CA8">
        <w:tab/>
      </w:r>
      <w:r w:rsidRPr="00F81CA8">
        <w:rPr>
          <w:b/>
        </w:rPr>
        <w:t>The Reminder: Given to a Forgetful and Fickle People, 11:7–15</w:t>
      </w:r>
    </w:p>
    <w:p w14:paraId="78919FEE" w14:textId="77777777" w:rsidR="004B0B3E" w:rsidRPr="00F81CA8" w:rsidRDefault="004B0B3E" w:rsidP="004B0B3E">
      <w:r w:rsidRPr="00F81CA8">
        <w:t xml:space="preserve">(11:7–15) </w:t>
      </w:r>
      <w:r w:rsidRPr="00F81CA8">
        <w:rPr>
          <w:b/>
        </w:rPr>
        <w:t>Introduction</w:t>
      </w:r>
      <w:r w:rsidRPr="00F81CA8">
        <w:t>: John had just questioned if Jesus were the true Messiah (see outline and notes—Mt. 11:1–6). The questions had been asked in the presence of all. Some thought John was wavering in his faith, that he was weak and inconsistent.</w:t>
      </w:r>
    </w:p>
    <w:p w14:paraId="05B16666" w14:textId="77777777" w:rsidR="004B0B3E" w:rsidRPr="00F81CA8" w:rsidRDefault="004B0B3E" w:rsidP="004B0B3E">
      <w:r w:rsidRPr="00F81CA8">
        <w:t xml:space="preserve">If the people were allowed to think this, they would soon question if John were the real prophet who was to pave the way for the Messiah. Then following upon the heels of this question would be the questioning of Jesus: Was He the true Messiah? If this kind of talk and questioning had begun, it would have affected not only the crowd but also those who already believed. It would have been devastating to the Lord’s mission. Note how fickle people really are and how easily people forget a prophet’s real </w:t>
      </w:r>
      <w:proofErr w:type="gramStart"/>
      <w:r w:rsidRPr="00F81CA8">
        <w:t>calling</w:t>
      </w:r>
      <w:proofErr w:type="gramEnd"/>
      <w:r w:rsidRPr="00F81CA8">
        <w:t xml:space="preserve"> and pick up the news of his weak moments.</w:t>
      </w:r>
    </w:p>
    <w:p w14:paraId="01B21121" w14:textId="77777777" w:rsidR="004B0B3E" w:rsidRPr="00F81CA8" w:rsidRDefault="004B0B3E" w:rsidP="004B0B3E">
      <w:r w:rsidRPr="00F81CA8">
        <w:t>What Jesus did was reprimand the crowd. He vindicated John and his mission, reminding the forgetful and fickle that John was the forerunner, and He claimed that He was the true Messiah.</w:t>
      </w:r>
    </w:p>
    <w:p w14:paraId="2747C9B3" w14:textId="77777777" w:rsidR="004B0B3E" w:rsidRPr="00F81CA8" w:rsidRDefault="004B0B3E" w:rsidP="00AB7275">
      <w:pPr>
        <w:ind w:left="720"/>
      </w:pPr>
      <w:r w:rsidRPr="00F81CA8">
        <w:t>1.</w:t>
      </w:r>
      <w:r w:rsidRPr="00F81CA8">
        <w:tab/>
        <w:t>John was not a wavering reed but a man firm in his convictions (v. 7).</w:t>
      </w:r>
    </w:p>
    <w:p w14:paraId="0811A00A" w14:textId="77777777" w:rsidR="004B0B3E" w:rsidRPr="00F81CA8" w:rsidRDefault="004B0B3E" w:rsidP="00AB7275">
      <w:pPr>
        <w:ind w:left="720"/>
      </w:pPr>
      <w:r w:rsidRPr="00F81CA8">
        <w:t>2.</w:t>
      </w:r>
      <w:r w:rsidRPr="00F81CA8">
        <w:tab/>
        <w:t>John was not a man of fine clothes but a man of discipline and self-denial (v. 8).</w:t>
      </w:r>
    </w:p>
    <w:p w14:paraId="2735591B" w14:textId="77777777" w:rsidR="004B0B3E" w:rsidRPr="00F81CA8" w:rsidRDefault="004B0B3E" w:rsidP="00AB7275">
      <w:pPr>
        <w:ind w:left="720"/>
      </w:pPr>
      <w:r w:rsidRPr="00F81CA8">
        <w:t>3.</w:t>
      </w:r>
      <w:r w:rsidRPr="00F81CA8">
        <w:tab/>
        <w:t>John was a prophet and so much more (v. 9).</w:t>
      </w:r>
    </w:p>
    <w:p w14:paraId="44A8207F" w14:textId="77777777" w:rsidR="004B0B3E" w:rsidRPr="00F81CA8" w:rsidRDefault="004B0B3E" w:rsidP="00AB7275">
      <w:pPr>
        <w:ind w:left="720"/>
      </w:pPr>
      <w:r w:rsidRPr="00F81CA8">
        <w:t>4.</w:t>
      </w:r>
      <w:r w:rsidRPr="00F81CA8">
        <w:tab/>
        <w:t>John was the Messiah’s forerunner, the herald of the true King (v. 10).</w:t>
      </w:r>
    </w:p>
    <w:p w14:paraId="00F3911E" w14:textId="77777777" w:rsidR="004B0B3E" w:rsidRPr="00F81CA8" w:rsidRDefault="004B0B3E" w:rsidP="00AB7275">
      <w:pPr>
        <w:ind w:left="720"/>
      </w:pPr>
      <w:r w:rsidRPr="00F81CA8">
        <w:t>5.</w:t>
      </w:r>
      <w:r w:rsidRPr="00F81CA8">
        <w:tab/>
        <w:t>John was the greatest of natural men, yet not as great as the least in the Kingdom of Heaven (v. 11).</w:t>
      </w:r>
    </w:p>
    <w:p w14:paraId="1B12CB5F" w14:textId="77777777" w:rsidR="004B0B3E" w:rsidRPr="00F81CA8" w:rsidRDefault="004B0B3E" w:rsidP="00AB7275">
      <w:pPr>
        <w:ind w:left="720"/>
      </w:pPr>
      <w:r w:rsidRPr="00F81CA8">
        <w:t>6.</w:t>
      </w:r>
      <w:r w:rsidRPr="00F81CA8">
        <w:tab/>
        <w:t>John was the prophet who launched a violent overthrow of the kingdom (v. 12).</w:t>
      </w:r>
    </w:p>
    <w:p w14:paraId="3B10BA14" w14:textId="77777777" w:rsidR="004B0B3E" w:rsidRPr="00F81CA8" w:rsidRDefault="004B0B3E" w:rsidP="00AB7275">
      <w:pPr>
        <w:ind w:left="720"/>
      </w:pPr>
      <w:r w:rsidRPr="00F81CA8">
        <w:t>7.</w:t>
      </w:r>
      <w:r w:rsidRPr="00F81CA8">
        <w:tab/>
        <w:t xml:space="preserve">John was the last of an age, the age predicting </w:t>
      </w:r>
      <w:proofErr w:type="gramStart"/>
      <w:r w:rsidRPr="00F81CA8">
        <w:t>the Messiah</w:t>
      </w:r>
      <w:proofErr w:type="gramEnd"/>
      <w:r w:rsidRPr="00F81CA8">
        <w:t xml:space="preserve"> (v. 13).</w:t>
      </w:r>
    </w:p>
    <w:p w14:paraId="0BBF69F2" w14:textId="77777777" w:rsidR="004B0B3E" w:rsidRPr="00F81CA8" w:rsidRDefault="004B0B3E" w:rsidP="00AB7275">
      <w:pPr>
        <w:ind w:left="720"/>
      </w:pPr>
      <w:r w:rsidRPr="00F81CA8">
        <w:lastRenderedPageBreak/>
        <w:t>8.</w:t>
      </w:r>
      <w:r w:rsidRPr="00F81CA8">
        <w:tab/>
        <w:t>John was the promised Elijah, the one to precede the Messiah (v. 14).</w:t>
      </w:r>
    </w:p>
    <w:p w14:paraId="49502E73" w14:textId="77777777" w:rsidR="004B0B3E" w:rsidRPr="00F81CA8" w:rsidRDefault="004B0B3E" w:rsidP="00AB7275">
      <w:pPr>
        <w:ind w:left="720"/>
      </w:pPr>
      <w:r w:rsidRPr="00F81CA8">
        <w:t>9.</w:t>
      </w:r>
      <w:r w:rsidRPr="00F81CA8">
        <w:tab/>
        <w:t>The conclusion: a person must hear this truth (v. 15).</w:t>
      </w:r>
    </w:p>
    <w:p w14:paraId="2412BAD6" w14:textId="77777777" w:rsidR="004B0B3E" w:rsidRPr="00F81CA8" w:rsidRDefault="004B0B3E" w:rsidP="004B0B3E">
      <w:r w:rsidRPr="00F81CA8">
        <w:rPr>
          <w:b/>
        </w:rPr>
        <w:t>1</w:t>
      </w:r>
      <w:r w:rsidRPr="00F81CA8">
        <w:t xml:space="preserve"> (11:7) </w:t>
      </w:r>
      <w:r w:rsidRPr="00F81CA8">
        <w:rPr>
          <w:b/>
        </w:rPr>
        <w:t>John the Baptist</w:t>
      </w:r>
      <w:r w:rsidRPr="00F81CA8">
        <w:t xml:space="preserve">: John was not a wavering reed but a man firm in his convictions. Questioning does not necessarily mean that a person is wavering in his beliefs or behavior. John was not a vacillator, a reed swaying with the winds of change. He did not sway </w:t>
      </w:r>
      <w:proofErr w:type="gramStart"/>
      <w:r w:rsidRPr="00F81CA8">
        <w:t>nor</w:t>
      </w:r>
      <w:proofErr w:type="gramEnd"/>
      <w:r w:rsidRPr="00F81CA8">
        <w:t xml:space="preserve"> weaken because of the frown and terror of Herod. He was not a man who preached with force when he had the applause of men and weakened when he had the frown of men. He was God’s servant, and he knew it. He served God faithfully in His calling despite having to deal with some questions.</w:t>
      </w:r>
    </w:p>
    <w:p w14:paraId="7D965B09" w14:textId="77777777" w:rsidR="004B0B3E" w:rsidRPr="00F81CA8" w:rsidRDefault="004B0B3E" w:rsidP="004B0B3E">
      <w:r w:rsidRPr="00F81CA8">
        <w:t>Despite his questioning John was still …</w:t>
      </w:r>
    </w:p>
    <w:p w14:paraId="0C2F6A6C" w14:textId="77777777" w:rsidR="004B0B3E" w:rsidRPr="00F81CA8" w:rsidRDefault="004B0B3E" w:rsidP="004B0B3E">
      <w:r w:rsidRPr="00F81CA8">
        <w:t>•</w:t>
      </w:r>
      <w:r w:rsidRPr="00F81CA8">
        <w:tab/>
        <w:t>believing in the Messiah</w:t>
      </w:r>
    </w:p>
    <w:p w14:paraId="12127858" w14:textId="77777777" w:rsidR="004B0B3E" w:rsidRPr="00F81CA8" w:rsidRDefault="004B0B3E" w:rsidP="004B0B3E">
      <w:r w:rsidRPr="00F81CA8">
        <w:t>•</w:t>
      </w:r>
      <w:r w:rsidRPr="00F81CA8">
        <w:tab/>
        <w:t>strong in spirit</w:t>
      </w:r>
    </w:p>
    <w:p w14:paraId="699F89E7" w14:textId="77777777" w:rsidR="004B0B3E" w:rsidRPr="00F81CA8" w:rsidRDefault="004B0B3E" w:rsidP="004B0B3E">
      <w:r w:rsidRPr="00F81CA8">
        <w:t>•</w:t>
      </w:r>
      <w:r w:rsidRPr="00F81CA8">
        <w:tab/>
        <w:t>consistent in his behavior</w:t>
      </w:r>
    </w:p>
    <w:p w14:paraId="287A5D21" w14:textId="77777777" w:rsidR="004B0B3E" w:rsidRPr="00F81CA8" w:rsidRDefault="004B0B3E" w:rsidP="004B0B3E">
      <w:r w:rsidRPr="00F81CA8">
        <w:t>As stated, John was unwavering in dealing with the problems and temptations that arose in his life: the recognition and praise of the crowds, the rage and imprisonment of Herod, the thought that Jesus was perhaps a mistaken Messiah. Despite all, John was unwavering. He held fast to two things.</w:t>
      </w:r>
    </w:p>
    <w:p w14:paraId="79537847" w14:textId="77777777" w:rsidR="004B0B3E" w:rsidRPr="00F81CA8" w:rsidRDefault="004B0B3E" w:rsidP="004B0B3E">
      <w:r w:rsidRPr="00F81CA8">
        <w:rPr>
          <w:rFonts w:ascii="Cambria Math" w:hAnsi="Cambria Math" w:cs="Cambria Math"/>
        </w:rPr>
        <w:t>⇒</w:t>
      </w:r>
      <w:r w:rsidRPr="00F81CA8">
        <w:tab/>
        <w:t>He held firm to his faith in God and in God</w:t>
      </w:r>
      <w:r w:rsidRPr="00F81CA8">
        <w:rPr>
          <w:rFonts w:ascii="Aptos" w:hAnsi="Aptos" w:cs="Aptos"/>
        </w:rPr>
        <w:t>’</w:t>
      </w:r>
      <w:r w:rsidRPr="00F81CA8">
        <w:t>s Messiah.</w:t>
      </w:r>
    </w:p>
    <w:p w14:paraId="123A2BF7" w14:textId="77777777" w:rsidR="004B0B3E" w:rsidRPr="00F81CA8" w:rsidRDefault="004B0B3E" w:rsidP="004B0B3E">
      <w:r w:rsidRPr="00F81CA8">
        <w:rPr>
          <w:rFonts w:ascii="Cambria Math" w:hAnsi="Cambria Math" w:cs="Cambria Math"/>
        </w:rPr>
        <w:t>⇒</w:t>
      </w:r>
      <w:r w:rsidRPr="00F81CA8">
        <w:tab/>
        <w:t>He held firm to his call:</w:t>
      </w:r>
    </w:p>
    <w:p w14:paraId="5CB5530F" w14:textId="77777777" w:rsidR="004B0B3E" w:rsidRPr="00F81CA8" w:rsidRDefault="004B0B3E" w:rsidP="004B0B3E">
      <w:r w:rsidRPr="00F81CA8">
        <w:rPr>
          <w:b/>
        </w:rPr>
        <w:t>“I am not the Christ, but … I am sent before Him” (Jn. 3:28; see Jn. 1:20).</w:t>
      </w:r>
    </w:p>
    <w:p w14:paraId="3340465C" w14:textId="77777777" w:rsidR="004B0B3E" w:rsidRPr="00F81CA8" w:rsidRDefault="004B0B3E" w:rsidP="00AB7275">
      <w:pPr>
        <w:ind w:left="720"/>
      </w:pPr>
      <w:r w:rsidRPr="00F81CA8">
        <w:rPr>
          <w:b/>
        </w:rPr>
        <w:t>Thought 1.</w:t>
      </w:r>
      <w:r w:rsidRPr="00F81CA8">
        <w:t xml:space="preserve"> John did not sway with every breeze of change or trial or opposition or crowd. He stood firm in his own calling. Applause, frowns, statements of approval and disapproval, of appreciation and disagreements—so </w:t>
      </w:r>
      <w:proofErr w:type="gramStart"/>
      <w:r w:rsidRPr="00F81CA8">
        <w:t>much</w:t>
      </w:r>
      <w:proofErr w:type="gramEnd"/>
      <w:r w:rsidRPr="00F81CA8">
        <w:t xml:space="preserve"> affects too many of us and too much of our work. We must learn and learn quickly that no matter what, we are to go on for Christ and keep on going.</w:t>
      </w:r>
    </w:p>
    <w:p w14:paraId="43D7FE14" w14:textId="77777777" w:rsidR="004B0B3E" w:rsidRPr="00F81CA8" w:rsidRDefault="004B0B3E" w:rsidP="004B0B3E">
      <w:r w:rsidRPr="00F81CA8">
        <w:rPr>
          <w:b/>
        </w:rPr>
        <w:t xml:space="preserve">“That we henceforth be no more children, tossed to and </w:t>
      </w:r>
      <w:proofErr w:type="spellStart"/>
      <w:r w:rsidRPr="00F81CA8">
        <w:rPr>
          <w:b/>
        </w:rPr>
        <w:t>fro</w:t>
      </w:r>
      <w:proofErr w:type="spellEnd"/>
      <w:r w:rsidRPr="00F81CA8">
        <w:rPr>
          <w:b/>
        </w:rPr>
        <w:t>, and carried about with every wind of doctrine, by the sleight of men, and cunning craftiness, whereby they lie in wait to deceive” (Ep. 4:14).</w:t>
      </w:r>
    </w:p>
    <w:p w14:paraId="503B2A1E" w14:textId="77777777" w:rsidR="004B0B3E" w:rsidRPr="00F81CA8" w:rsidRDefault="004B0B3E" w:rsidP="004B0B3E">
      <w:r w:rsidRPr="00F81CA8">
        <w:rPr>
          <w:b/>
        </w:rPr>
        <w:t>“Be not carried about with divers and strange doctrines. For it is a good thing that the heart be established with grace; not with meats, which have not profited them that have been occupied therein” (He. 13:9).</w:t>
      </w:r>
    </w:p>
    <w:p w14:paraId="08CBAD79" w14:textId="77777777" w:rsidR="004B0B3E" w:rsidRPr="00F81CA8" w:rsidRDefault="004B0B3E" w:rsidP="004B0B3E">
      <w:r w:rsidRPr="00F81CA8">
        <w:rPr>
          <w:b/>
        </w:rPr>
        <w:lastRenderedPageBreak/>
        <w:t xml:space="preserve">“But let him ask in faith, nothing wavering. For he that </w:t>
      </w:r>
      <w:proofErr w:type="spellStart"/>
      <w:r w:rsidRPr="00F81CA8">
        <w:rPr>
          <w:b/>
        </w:rPr>
        <w:t>wavereth</w:t>
      </w:r>
      <w:proofErr w:type="spellEnd"/>
      <w:r w:rsidRPr="00F81CA8">
        <w:rPr>
          <w:b/>
        </w:rPr>
        <w:t xml:space="preserve"> is like a wave of the sea driven with the wind and tossed” (</w:t>
      </w:r>
      <w:proofErr w:type="spellStart"/>
      <w:r w:rsidRPr="00F81CA8">
        <w:rPr>
          <w:b/>
        </w:rPr>
        <w:t>Js</w:t>
      </w:r>
      <w:proofErr w:type="spellEnd"/>
      <w:r w:rsidRPr="00F81CA8">
        <w:rPr>
          <w:b/>
        </w:rPr>
        <w:t>. 1:6).</w:t>
      </w:r>
    </w:p>
    <w:p w14:paraId="08CAB601" w14:textId="77777777" w:rsidR="004B0B3E" w:rsidRPr="00F81CA8" w:rsidRDefault="004B0B3E" w:rsidP="004B0B3E">
      <w:r w:rsidRPr="00F81CA8">
        <w:rPr>
          <w:b/>
        </w:rPr>
        <w:t>2</w:t>
      </w:r>
      <w:r w:rsidRPr="00F81CA8">
        <w:t xml:space="preserve"> (11:8) </w:t>
      </w:r>
      <w:r w:rsidRPr="00F81CA8">
        <w:rPr>
          <w:b/>
        </w:rPr>
        <w:t>John the Baptist</w:t>
      </w:r>
      <w:r w:rsidRPr="00F81CA8">
        <w:t>: John was not a man of fine clothes but a man of discipline and self-denial. John was dead to the world and its fame and power and ease. He was not worldly nor soft but disciplined and self-</w:t>
      </w:r>
      <w:proofErr w:type="gramStart"/>
      <w:r w:rsidRPr="00F81CA8">
        <w:t>denying</w:t>
      </w:r>
      <w:proofErr w:type="gramEnd"/>
      <w:r w:rsidRPr="00F81CA8">
        <w:t>. He was not a man who was out to save what he had nor to save himself. He was not crumbling under the weight of opposition as a soft and materialistic-minded person would be. He was not a compromiser. John was a man sent by God to proclaim the truth, and he proclaimed it no matter the cost. Christ was saying, “When you look at John, you do not see a man of the world with the fine clothes of the world on his mind, but you see an ambassador for God.” What a lesson on self-denial and faithfulness in the face of opposition!</w:t>
      </w:r>
    </w:p>
    <w:p w14:paraId="63B4FCEF" w14:textId="77777777" w:rsidR="004B0B3E" w:rsidRPr="00F81CA8" w:rsidRDefault="004B0B3E" w:rsidP="00AB7275">
      <w:pPr>
        <w:ind w:left="720"/>
      </w:pPr>
      <w:r w:rsidRPr="00F81CA8">
        <w:rPr>
          <w:b/>
        </w:rPr>
        <w:t>Thought 1.</w:t>
      </w:r>
      <w:r w:rsidRPr="00F81CA8">
        <w:t xml:space="preserve"> A life of discipline and self-denial better prepares us to stand against all trials. If we live a life for God, denying ourselves, then …</w:t>
      </w:r>
    </w:p>
    <w:p w14:paraId="31583BFC" w14:textId="4AD9601E" w:rsidR="004B0B3E" w:rsidRPr="00F81CA8" w:rsidRDefault="004B0B3E" w:rsidP="000534F9">
      <w:pPr>
        <w:ind w:left="1440"/>
      </w:pPr>
      <w:r w:rsidRPr="00F81CA8">
        <w:t>•</w:t>
      </w:r>
      <w:r w:rsidR="000534F9">
        <w:t xml:space="preserve"> </w:t>
      </w:r>
      <w:r w:rsidRPr="00F81CA8">
        <w:t>trials will work patience (endurance)</w:t>
      </w:r>
    </w:p>
    <w:p w14:paraId="21020040" w14:textId="734D8652" w:rsidR="004B0B3E" w:rsidRPr="00F81CA8" w:rsidRDefault="004B0B3E" w:rsidP="000534F9">
      <w:pPr>
        <w:ind w:left="1440"/>
      </w:pPr>
      <w:r w:rsidRPr="00F81CA8">
        <w:t>•</w:t>
      </w:r>
      <w:r w:rsidR="000534F9">
        <w:t xml:space="preserve"> </w:t>
      </w:r>
      <w:r w:rsidRPr="00F81CA8">
        <w:t xml:space="preserve">endurance will </w:t>
      </w:r>
      <w:proofErr w:type="gramStart"/>
      <w:r w:rsidRPr="00F81CA8">
        <w:t>work</w:t>
      </w:r>
      <w:proofErr w:type="gramEnd"/>
      <w:r w:rsidRPr="00F81CA8">
        <w:t xml:space="preserve"> experience</w:t>
      </w:r>
    </w:p>
    <w:p w14:paraId="64D05896" w14:textId="30CF4662" w:rsidR="004B0B3E" w:rsidRPr="00F81CA8" w:rsidRDefault="004B0B3E" w:rsidP="000534F9">
      <w:pPr>
        <w:ind w:left="1440"/>
      </w:pPr>
      <w:r w:rsidRPr="00F81CA8">
        <w:t>•</w:t>
      </w:r>
      <w:r w:rsidR="000534F9">
        <w:t xml:space="preserve"> </w:t>
      </w:r>
      <w:r w:rsidRPr="00F81CA8">
        <w:t>experience will work hope, and</w:t>
      </w:r>
    </w:p>
    <w:p w14:paraId="27E35B52" w14:textId="1C67ECAB" w:rsidR="004B0B3E" w:rsidRPr="00F81CA8" w:rsidRDefault="004B0B3E" w:rsidP="000534F9">
      <w:pPr>
        <w:ind w:left="1440"/>
      </w:pPr>
      <w:r w:rsidRPr="00F81CA8">
        <w:t>•</w:t>
      </w:r>
      <w:r w:rsidR="000534F9">
        <w:t xml:space="preserve"> </w:t>
      </w:r>
      <w:r w:rsidRPr="00F81CA8">
        <w:t>hope will not shame us (Ro. 5:3–5)</w:t>
      </w:r>
    </w:p>
    <w:p w14:paraId="583310AF" w14:textId="77777777" w:rsidR="004B0B3E" w:rsidRPr="00F81CA8" w:rsidRDefault="004B0B3E" w:rsidP="004B0B3E">
      <w:r w:rsidRPr="00F81CA8">
        <w:rPr>
          <w:b/>
        </w:rPr>
        <w:t xml:space="preserve">“And he said to them all, </w:t>
      </w:r>
      <w:proofErr w:type="gramStart"/>
      <w:r w:rsidRPr="00F81CA8">
        <w:rPr>
          <w:b/>
        </w:rPr>
        <w:t>If</w:t>
      </w:r>
      <w:proofErr w:type="gramEnd"/>
      <w:r w:rsidRPr="00F81CA8">
        <w:rPr>
          <w:b/>
        </w:rPr>
        <w:t xml:space="preserve"> any man will come after me, let him deny himself, and take up his cross daily, and follow me” (Lu. 9:23).</w:t>
      </w:r>
    </w:p>
    <w:p w14:paraId="3A13F6BF" w14:textId="77777777" w:rsidR="004B0B3E" w:rsidRPr="00F81CA8" w:rsidRDefault="004B0B3E" w:rsidP="004B0B3E">
      <w:r w:rsidRPr="00F81CA8">
        <w:rPr>
          <w:b/>
        </w:rPr>
        <w:t xml:space="preserve">“For if ye live after the flesh, ye shall </w:t>
      </w:r>
      <w:proofErr w:type="gramStart"/>
      <w:r w:rsidRPr="00F81CA8">
        <w:rPr>
          <w:b/>
        </w:rPr>
        <w:t>die:</w:t>
      </w:r>
      <w:proofErr w:type="gramEnd"/>
      <w:r w:rsidRPr="00F81CA8">
        <w:rPr>
          <w:b/>
        </w:rPr>
        <w:t xml:space="preserve"> but if ye through the Spirit do mortify the deeds of the body, ye shall live” (Ro. 8:13).</w:t>
      </w:r>
    </w:p>
    <w:p w14:paraId="2AEDC9D1" w14:textId="77777777" w:rsidR="004B0B3E" w:rsidRPr="00F81CA8" w:rsidRDefault="004B0B3E" w:rsidP="004B0B3E">
      <w:r w:rsidRPr="00F81CA8">
        <w:rPr>
          <w:b/>
        </w:rPr>
        <w:t>“And they that are Christ’s have crucified the flesh with the affections and lusts” (Ga. 5:24).</w:t>
      </w:r>
    </w:p>
    <w:p w14:paraId="7F6414E3" w14:textId="77777777" w:rsidR="004B0B3E" w:rsidRPr="00F81CA8" w:rsidRDefault="004B0B3E" w:rsidP="004B0B3E">
      <w:r w:rsidRPr="00F81CA8">
        <w:rPr>
          <w:b/>
        </w:rPr>
        <w:t>3</w:t>
      </w:r>
      <w:r w:rsidRPr="00F81CA8">
        <w:t xml:space="preserve"> (11:9) </w:t>
      </w:r>
      <w:r w:rsidRPr="00F81CA8">
        <w:rPr>
          <w:b/>
        </w:rPr>
        <w:t>John the Baptist</w:t>
      </w:r>
      <w:r w:rsidRPr="00F81CA8">
        <w:t xml:space="preserve">: John was a prophet and more. A prophet is a </w:t>
      </w:r>
      <w:r w:rsidRPr="00F81CA8">
        <w:rPr>
          <w:i/>
        </w:rPr>
        <w:t>foreteller</w:t>
      </w:r>
      <w:r w:rsidRPr="00F81CA8">
        <w:t>, a proclaimer of God’s message (see Deeper Study # 3—Ac. 11:27; 1 Co. 14:3). The message may deal with the past, present, or future. Note several things about the prophet:</w:t>
      </w:r>
    </w:p>
    <w:p w14:paraId="3D8250FC" w14:textId="1891A061" w:rsidR="004B0B3E" w:rsidRPr="00F81CA8" w:rsidRDefault="00DE4B05" w:rsidP="004B0B3E">
      <w:r>
        <w:rPr>
          <w:rFonts w:ascii="Cambria Math" w:hAnsi="Cambria Math" w:cs="Cambria Math"/>
        </w:rPr>
        <w:t xml:space="preserve">            </w:t>
      </w:r>
      <w:r w:rsidR="004B0B3E" w:rsidRPr="00F81CA8">
        <w:rPr>
          <w:rFonts w:ascii="Cambria Math" w:hAnsi="Cambria Math" w:cs="Cambria Math"/>
        </w:rPr>
        <w:t>⇒</w:t>
      </w:r>
      <w:r w:rsidR="004B0B3E" w:rsidRPr="00F81CA8">
        <w:t>He is chosen by God.</w:t>
      </w:r>
    </w:p>
    <w:p w14:paraId="4B69AB96" w14:textId="2DBA2292" w:rsidR="004B0B3E" w:rsidRPr="00F81CA8" w:rsidRDefault="00DE4B05" w:rsidP="004B0B3E">
      <w:r>
        <w:rPr>
          <w:rFonts w:ascii="Cambria Math" w:hAnsi="Cambria Math" w:cs="Cambria Math"/>
        </w:rPr>
        <w:t xml:space="preserve">            </w:t>
      </w:r>
      <w:r w:rsidR="004B0B3E" w:rsidRPr="00F81CA8">
        <w:rPr>
          <w:rFonts w:ascii="Cambria Math" w:hAnsi="Cambria Math" w:cs="Cambria Math"/>
        </w:rPr>
        <w:t>⇒</w:t>
      </w:r>
      <w:r w:rsidR="004B0B3E" w:rsidRPr="00F81CA8">
        <w:t>He is chosen to proclaim the message of God.</w:t>
      </w:r>
    </w:p>
    <w:p w14:paraId="2FE883BE" w14:textId="18FFC8FC" w:rsidR="004B0B3E" w:rsidRPr="00F81CA8" w:rsidRDefault="00DE4B05" w:rsidP="004B0B3E">
      <w:r>
        <w:rPr>
          <w:rFonts w:ascii="Cambria Math" w:hAnsi="Cambria Math" w:cs="Cambria Math"/>
        </w:rPr>
        <w:t xml:space="preserve">           </w:t>
      </w:r>
      <w:r w:rsidR="004B0B3E" w:rsidRPr="00F81CA8">
        <w:rPr>
          <w:rFonts w:ascii="Cambria Math" w:hAnsi="Cambria Math" w:cs="Cambria Math"/>
        </w:rPr>
        <w:t>⇒</w:t>
      </w:r>
      <w:r w:rsidR="004B0B3E" w:rsidRPr="00F81CA8">
        <w:t>He is a man who must be trustworthy</w:t>
      </w:r>
      <w:r w:rsidR="004B0B3E" w:rsidRPr="00F81CA8">
        <w:rPr>
          <w:rFonts w:ascii="Aptos" w:hAnsi="Aptos" w:cs="Aptos"/>
        </w:rPr>
        <w:t>—</w:t>
      </w:r>
      <w:r w:rsidR="004B0B3E" w:rsidRPr="00F81CA8">
        <w:t>one who will be faithful to his mission and courageous in proclaiming God</w:t>
      </w:r>
      <w:r w:rsidR="004B0B3E" w:rsidRPr="00F81CA8">
        <w:rPr>
          <w:rFonts w:ascii="Aptos" w:hAnsi="Aptos" w:cs="Aptos"/>
        </w:rPr>
        <w:t>’</w:t>
      </w:r>
      <w:r w:rsidR="004B0B3E" w:rsidRPr="00F81CA8">
        <w:t>s Word (1 Ti. 1:12).</w:t>
      </w:r>
    </w:p>
    <w:p w14:paraId="0612D93B" w14:textId="77777777" w:rsidR="004B0B3E" w:rsidRPr="00F81CA8" w:rsidRDefault="004B0B3E" w:rsidP="004B0B3E">
      <w:r w:rsidRPr="00F81CA8">
        <w:lastRenderedPageBreak/>
        <w:t xml:space="preserve">John was such a man. He was a </w:t>
      </w:r>
      <w:proofErr w:type="gramStart"/>
      <w:r w:rsidRPr="00F81CA8">
        <w:t>prophet, but</w:t>
      </w:r>
      <w:proofErr w:type="gramEnd"/>
      <w:r w:rsidRPr="00F81CA8">
        <w:t xml:space="preserve"> </w:t>
      </w:r>
      <w:proofErr w:type="gramStart"/>
      <w:r w:rsidRPr="00F81CA8">
        <w:t>note:</w:t>
      </w:r>
      <w:proofErr w:type="gramEnd"/>
      <w:r w:rsidRPr="00F81CA8">
        <w:t xml:space="preserve"> Jesus said that John was more than a prophet. What does this mean? Very simply, his message included more than the message of the other prophets. His message was the heralding, the actual proclamation that the Messiah had come. In this, John excelled above all the other prophets. They only </w:t>
      </w:r>
      <w:r w:rsidRPr="00F81CA8">
        <w:rPr>
          <w:i/>
        </w:rPr>
        <w:t>foresaw</w:t>
      </w:r>
      <w:r w:rsidRPr="00F81CA8">
        <w:t xml:space="preserve"> the Messiah’s coming, but John </w:t>
      </w:r>
      <w:r w:rsidRPr="00F81CA8">
        <w:rPr>
          <w:i/>
        </w:rPr>
        <w:t>saw</w:t>
      </w:r>
      <w:r w:rsidRPr="00F81CA8">
        <w:t xml:space="preserve"> Him come. Therefore, it was his responsibility to proclaim Christ’s coming.</w:t>
      </w:r>
    </w:p>
    <w:p w14:paraId="1C2471AB" w14:textId="77777777" w:rsidR="004B0B3E" w:rsidRPr="00F81CA8" w:rsidRDefault="004B0B3E" w:rsidP="004B0B3E">
      <w:r w:rsidRPr="00F81CA8">
        <w:t xml:space="preserve">Note that John’s primacy over the other prophets had to do with duty and responsibility and not with privilege. Some are called by God to excel and to take the lead in responsibility. And </w:t>
      </w:r>
      <w:proofErr w:type="gramStart"/>
      <w:r w:rsidRPr="00F81CA8">
        <w:t>note:</w:t>
      </w:r>
      <w:proofErr w:type="gramEnd"/>
      <w:r w:rsidRPr="00F81CA8">
        <w:t xml:space="preserve"> it is duty and accountability, not privilege. What a lesson on the </w:t>
      </w:r>
      <w:r w:rsidRPr="00F81CA8">
        <w:rPr>
          <w:i/>
        </w:rPr>
        <w:t xml:space="preserve">need for humility </w:t>
      </w:r>
      <w:proofErr w:type="gramStart"/>
      <w:r w:rsidRPr="00F81CA8">
        <w:rPr>
          <w:i/>
        </w:rPr>
        <w:t>and fear</w:t>
      </w:r>
      <w:r w:rsidRPr="00F81CA8">
        <w:t>—</w:t>
      </w:r>
      <w:proofErr w:type="gramEnd"/>
      <w:r w:rsidRPr="00F81CA8">
        <w:t>fear lest we come short!</w:t>
      </w:r>
    </w:p>
    <w:p w14:paraId="3D2980AB" w14:textId="77777777" w:rsidR="004B0B3E" w:rsidRPr="00F81CA8" w:rsidRDefault="004B0B3E" w:rsidP="00DE4B05">
      <w:pPr>
        <w:ind w:left="720"/>
      </w:pPr>
      <w:r w:rsidRPr="00F81CA8">
        <w:rPr>
          <w:b/>
        </w:rPr>
        <w:t>Thought 1.</w:t>
      </w:r>
      <w:r w:rsidRPr="00F81CA8">
        <w:t xml:space="preserve"> John was more than a prophet: he was the subject of prophecy as well as the messenger of it.</w:t>
      </w:r>
    </w:p>
    <w:p w14:paraId="7C39E7E6" w14:textId="77777777" w:rsidR="004B0B3E" w:rsidRPr="00F81CA8" w:rsidRDefault="004B0B3E" w:rsidP="004B0B3E">
      <w:r w:rsidRPr="00F81CA8">
        <w:rPr>
          <w:b/>
        </w:rPr>
        <w:t xml:space="preserve">“The voice of him that </w:t>
      </w:r>
      <w:proofErr w:type="spellStart"/>
      <w:r w:rsidRPr="00F81CA8">
        <w:rPr>
          <w:b/>
        </w:rPr>
        <w:t>crieth</w:t>
      </w:r>
      <w:proofErr w:type="spellEnd"/>
      <w:r w:rsidRPr="00F81CA8">
        <w:rPr>
          <w:b/>
        </w:rPr>
        <w:t xml:space="preserve"> in the wilderness, </w:t>
      </w:r>
      <w:proofErr w:type="gramStart"/>
      <w:r w:rsidRPr="00F81CA8">
        <w:rPr>
          <w:b/>
        </w:rPr>
        <w:t>Prepare</w:t>
      </w:r>
      <w:proofErr w:type="gramEnd"/>
      <w:r w:rsidRPr="00F81CA8">
        <w:rPr>
          <w:b/>
        </w:rPr>
        <w:t xml:space="preserve"> ye the way of the lord, make straight in the desert a highway for our God” (Is. 40:3).</w:t>
      </w:r>
    </w:p>
    <w:p w14:paraId="54826335" w14:textId="77777777" w:rsidR="004B0B3E" w:rsidRPr="00F81CA8" w:rsidRDefault="004B0B3E" w:rsidP="004B0B3E">
      <w:r w:rsidRPr="00F81CA8">
        <w:rPr>
          <w:b/>
        </w:rPr>
        <w:t xml:space="preserve">“Behold, I will send my messenger, and he shall prepare the way before me: and the Lord, whom ye seek, shall suddenly come to his temple, even the messenger of the covenant, whom ye delight </w:t>
      </w:r>
      <w:proofErr w:type="gramStart"/>
      <w:r w:rsidRPr="00F81CA8">
        <w:rPr>
          <w:b/>
        </w:rPr>
        <w:t>in:</w:t>
      </w:r>
      <w:proofErr w:type="gramEnd"/>
      <w:r w:rsidRPr="00F81CA8">
        <w:rPr>
          <w:b/>
        </w:rPr>
        <w:t xml:space="preserve"> behold, he shall come, saith the lord of hosts” (Mal. 3:1).</w:t>
      </w:r>
    </w:p>
    <w:p w14:paraId="2924BD73" w14:textId="77777777" w:rsidR="004B0B3E" w:rsidRPr="00F81CA8" w:rsidRDefault="004B0B3E" w:rsidP="004B0B3E">
      <w:r w:rsidRPr="00F81CA8">
        <w:rPr>
          <w:b/>
        </w:rPr>
        <w:t xml:space="preserve">“In those days came John the Baptist, preaching in the wilderness of Judaea, and saying, Repent ye: for the kingdom of heaven is at hand. For this is he that was spoken of by the prophet Esaias, saying, </w:t>
      </w:r>
      <w:proofErr w:type="gramStart"/>
      <w:r w:rsidRPr="00F81CA8">
        <w:rPr>
          <w:b/>
        </w:rPr>
        <w:t>The</w:t>
      </w:r>
      <w:proofErr w:type="gramEnd"/>
      <w:r w:rsidRPr="00F81CA8">
        <w:rPr>
          <w:b/>
        </w:rPr>
        <w:t xml:space="preserve"> voice of one crying in the wilderness, </w:t>
      </w:r>
      <w:proofErr w:type="gramStart"/>
      <w:r w:rsidRPr="00F81CA8">
        <w:rPr>
          <w:b/>
        </w:rPr>
        <w:t>Prepare</w:t>
      </w:r>
      <w:proofErr w:type="gramEnd"/>
      <w:r w:rsidRPr="00F81CA8">
        <w:rPr>
          <w:b/>
        </w:rPr>
        <w:t xml:space="preserve"> ye the way of the Lord, make his paths straight” (Mt. 3:1–3).</w:t>
      </w:r>
    </w:p>
    <w:p w14:paraId="0184AC6A" w14:textId="77777777" w:rsidR="004B0B3E" w:rsidRPr="00F81CA8" w:rsidRDefault="004B0B3E" w:rsidP="004B0B3E">
      <w:r w:rsidRPr="00F81CA8">
        <w:rPr>
          <w:b/>
        </w:rPr>
        <w:t>4</w:t>
      </w:r>
      <w:r w:rsidRPr="00F81CA8">
        <w:t xml:space="preserve"> (11:10) </w:t>
      </w:r>
      <w:r w:rsidRPr="00F81CA8">
        <w:rPr>
          <w:b/>
        </w:rPr>
        <w:t>John the Baptist</w:t>
      </w:r>
      <w:r w:rsidRPr="00F81CA8">
        <w:t xml:space="preserve">: John was the Messiah’s forerunner, the herald of the true King (see Is. 40:3; Mal. 3:1; Mt. 3:1–3). Note this: when God chose a person to run ahead and herald the coming of the Messiah, He did not choose a King or any other person of power or fame. He chose </w:t>
      </w:r>
      <w:r w:rsidRPr="00F81CA8">
        <w:rPr>
          <w:i/>
        </w:rPr>
        <w:t>a simple man</w:t>
      </w:r>
      <w:r w:rsidRPr="00F81CA8">
        <w:t xml:space="preserve"> and called him </w:t>
      </w:r>
      <w:r w:rsidRPr="00F81CA8">
        <w:rPr>
          <w:i/>
        </w:rPr>
        <w:t>to preach</w:t>
      </w:r>
      <w:r w:rsidRPr="00F81CA8">
        <w:t xml:space="preserve"> the coming of the Messiah. This conveyed a powerful message: God’s kingdom is not based on earthly pomp or earthly power. It is based on God’s Spirit and God’s power. It was not brought about by man’s hands but by the hand of God. Thus, God’s kingdom is a lasting, eternal kingdom, not a temporary kingdom that eventually will pass away.</w:t>
      </w:r>
    </w:p>
    <w:p w14:paraId="59D7047F" w14:textId="77777777" w:rsidR="004B0B3E" w:rsidRPr="00F81CA8" w:rsidRDefault="004B0B3E" w:rsidP="00DE4B05">
      <w:pPr>
        <w:ind w:left="720"/>
      </w:pPr>
      <w:r w:rsidRPr="00F81CA8">
        <w:rPr>
          <w:b/>
        </w:rPr>
        <w:t>Thought 1.</w:t>
      </w:r>
      <w:r w:rsidRPr="00F81CA8">
        <w:t xml:space="preserve"> Christ applied this prophecy to Himself; that is, He </w:t>
      </w:r>
      <w:r w:rsidRPr="00F81CA8">
        <w:rPr>
          <w:i/>
        </w:rPr>
        <w:t>claimed to be the Messiah</w:t>
      </w:r>
      <w:r w:rsidRPr="00F81CA8">
        <w:t xml:space="preserve"> before whom John the Baptist ran and prepared the way (see Deeper Study # 3—Mk. 1:3). Note two things.</w:t>
      </w:r>
    </w:p>
    <w:p w14:paraId="28D45980" w14:textId="286F4787" w:rsidR="004B0B3E" w:rsidRPr="00F81CA8" w:rsidRDefault="004B0B3E" w:rsidP="000534F9">
      <w:pPr>
        <w:ind w:left="1440"/>
      </w:pPr>
      <w:r w:rsidRPr="00F81CA8">
        <w:lastRenderedPageBreak/>
        <w:t>(1)</w:t>
      </w:r>
      <w:r w:rsidR="00DE4B05">
        <w:t xml:space="preserve"> </w:t>
      </w:r>
      <w:r w:rsidRPr="00F81CA8">
        <w:t>He and John were the fulfillment of prophecy. He was the Messiah and John was the forerunner who prepares the way by proclaiming His coming.</w:t>
      </w:r>
    </w:p>
    <w:p w14:paraId="757A4EE0" w14:textId="3C2BD2D9" w:rsidR="004B0B3E" w:rsidRPr="00F81CA8" w:rsidRDefault="004B0B3E" w:rsidP="000534F9">
      <w:pPr>
        <w:ind w:left="1440"/>
      </w:pPr>
      <w:r w:rsidRPr="00F81CA8">
        <w:t>(2)</w:t>
      </w:r>
      <w:r w:rsidR="00DE4B05">
        <w:t xml:space="preserve"> </w:t>
      </w:r>
      <w:r w:rsidRPr="00F81CA8">
        <w:t>All believers, preachers and laymen alike, are to be preparing the way of the Lord. How? By proclaiming (1) that He has come, and (2) that He is coming again. Remember: He came the first time, so He will come the second time.</w:t>
      </w:r>
    </w:p>
    <w:p w14:paraId="7030DD3C" w14:textId="77777777" w:rsidR="004B0B3E" w:rsidRPr="00F81CA8" w:rsidRDefault="004B0B3E" w:rsidP="004B0B3E">
      <w:r w:rsidRPr="00F81CA8">
        <w:rPr>
          <w:b/>
        </w:rPr>
        <w:t>5</w:t>
      </w:r>
      <w:r w:rsidRPr="00F81CA8">
        <w:t xml:space="preserve"> (11:11) </w:t>
      </w:r>
      <w:r w:rsidRPr="00F81CA8">
        <w:rPr>
          <w:b/>
        </w:rPr>
        <w:t>John the Baptist—Kingdom of Heaven</w:t>
      </w:r>
      <w:r w:rsidRPr="00F81CA8">
        <w:t>: John was the greatest of natural men, yet not as great as the least in the kingdom. John did not have what believers have today. In knowledge, he did not have the full revelation of salvation which God has given believers in the Lord Jesus Christ. In experience, he did not have the Holy Spirit’s indwelling in the sense that New Testament believers do (see Deeper Study # 1—Ac. 2:1–4).</w:t>
      </w:r>
    </w:p>
    <w:p w14:paraId="1DA43C5D" w14:textId="77777777" w:rsidR="004B0B3E" w:rsidRPr="00F81CA8" w:rsidRDefault="004B0B3E" w:rsidP="0012779D">
      <w:pPr>
        <w:ind w:left="720"/>
      </w:pPr>
      <w:r w:rsidRPr="00F81CA8">
        <w:t>a. Believers have the opportunity for more knowledge about God then John had. In the Kingdom which God is building, those who believe in Jesus have access to the full revelation of God. The believer sees the cross. He knows that the Messiah has come, died, risen, and ascended into heaven. The believer knows the full scope of salvation. He sees the cross, the symbol of the great love of God. He can know the love of God in a way that John and others before John could have never known. Just imagine! The humblest believer can know more about God than the greatest of the Old Testament saints! He can know more than Abraham, Moses, Elijah, or Isaiah! It should be noted, however, that this is not favoritism. It is a heavier responsibility for which followers of Christ shall be held more accountable.</w:t>
      </w:r>
    </w:p>
    <w:p w14:paraId="40AC6F1C" w14:textId="77777777" w:rsidR="004B0B3E" w:rsidRPr="00F81CA8" w:rsidRDefault="004B0B3E" w:rsidP="0012779D">
      <w:pPr>
        <w:ind w:left="720"/>
      </w:pPr>
      <w:r w:rsidRPr="00F81CA8">
        <w:t xml:space="preserve">b. Believers have the opportunity of more experience with God than John had. The basic difference between believers before Christ and believers after Christ is the Holy Spirit. Believers after Christ </w:t>
      </w:r>
      <w:proofErr w:type="gramStart"/>
      <w:r w:rsidRPr="00F81CA8">
        <w:t>have the opportunity to</w:t>
      </w:r>
      <w:proofErr w:type="gramEnd"/>
      <w:r w:rsidRPr="00F81CA8">
        <w:t xml:space="preserve"> experience God more fully through the indwelling presence of the Holy Spirit. They also understand God’s revelation more clearly by knowing the Lord Jesus Christ personally and following Him.</w:t>
      </w:r>
    </w:p>
    <w:p w14:paraId="322F6F46" w14:textId="77777777" w:rsidR="004B0B3E" w:rsidRPr="00F81CA8" w:rsidRDefault="004B0B3E" w:rsidP="004B0B3E">
      <w:r w:rsidRPr="00F81CA8">
        <w:t>Positionally, both the Old Testament and New Testament believers stand justified before God. Abraham, a believer before Christ, believed God and was counted righteous or justified (Ro. 4:3). The Philippian jailer, a believer after Christ, believed God and was saved or justified (Ac. 16:31). Positionally, those in the Kingdom of Heaven today stand no more justified before God than John the Baptist. But having the opportunity to know and experience the full revelation of God, the believer of today is unsurpassed in privilege. However, for this privilege the world today stands much more responsible and accountable. (See note—Lu. 7:28.)</w:t>
      </w:r>
    </w:p>
    <w:p w14:paraId="60CC8BB2" w14:textId="77777777" w:rsidR="004B0B3E" w:rsidRPr="00F81CA8" w:rsidRDefault="004B0B3E" w:rsidP="0012779D">
      <w:pPr>
        <w:ind w:left="720"/>
      </w:pPr>
      <w:r w:rsidRPr="00F81CA8">
        <w:rPr>
          <w:b/>
        </w:rPr>
        <w:lastRenderedPageBreak/>
        <w:t>Thought 1.</w:t>
      </w:r>
      <w:r w:rsidRPr="00F81CA8">
        <w:t xml:space="preserve"> In God’s estimation, John was the greatest man ever born of a woman. John was neither a prince nor a king. He was not a man of wealth, fame, or power. Who was he? He was simply a man who believed in the Messiah and who totally committed his life to that belief. Note: God does not value a man by his birth or earthly attainments but by his relation and commitment to the Messiah.</w:t>
      </w:r>
    </w:p>
    <w:p w14:paraId="22181F81" w14:textId="77777777" w:rsidR="004B0B3E" w:rsidRPr="00F81CA8" w:rsidRDefault="004B0B3E" w:rsidP="0012779D">
      <w:pPr>
        <w:ind w:left="720"/>
      </w:pPr>
      <w:r w:rsidRPr="00F81CA8">
        <w:rPr>
          <w:b/>
        </w:rPr>
        <w:t>Thought 2.</w:t>
      </w:r>
      <w:r w:rsidRPr="00F81CA8">
        <w:t xml:space="preserve"> John’s eminence was probably due to two things.</w:t>
      </w:r>
    </w:p>
    <w:p w14:paraId="127D6AAA" w14:textId="3857F1AE" w:rsidR="004B0B3E" w:rsidRPr="00F81CA8" w:rsidRDefault="004B0B3E" w:rsidP="0012779D">
      <w:pPr>
        <w:ind w:left="1440"/>
      </w:pPr>
      <w:r w:rsidRPr="00F81CA8">
        <w:t>(1)</w:t>
      </w:r>
      <w:r w:rsidR="0012779D">
        <w:t xml:space="preserve"> </w:t>
      </w:r>
      <w:r w:rsidRPr="00F81CA8">
        <w:t>His dedication and commitment to God were most unusual. He was self-denying in his commitment to the Messiah (see outline—Jn. 1:19–28), and although there had been many disciplined people who had served God, John’s heart was probably closer to true self-denial than any others. Only God (Christ) would know this. At any rate, Christ declares John’s eminence over all men; and in John, we have a blazing example of self-denial and commitment to God.</w:t>
      </w:r>
    </w:p>
    <w:p w14:paraId="7071A437" w14:textId="37D2FC79" w:rsidR="004B0B3E" w:rsidRPr="00F81CA8" w:rsidRDefault="004B0B3E" w:rsidP="0012779D">
      <w:pPr>
        <w:ind w:left="1440"/>
      </w:pPr>
      <w:r w:rsidRPr="00F81CA8">
        <w:t>(2)</w:t>
      </w:r>
      <w:r w:rsidR="0012779D">
        <w:t xml:space="preserve"> </w:t>
      </w:r>
      <w:r w:rsidRPr="00F81CA8">
        <w:t>His preaching was repentance and the coming of the Messiah. Many had preached the same message; however, there was probably a difference. John’s heart was perhaps more intense and intimate with the presence of God. Only God knows, but Christ did say John was the greatest man ever born. In John, there is certainly an example of intense commitment to God’s calling.</w:t>
      </w:r>
    </w:p>
    <w:p w14:paraId="52B5D57B" w14:textId="77777777" w:rsidR="004B0B3E" w:rsidRPr="00F81CA8" w:rsidRDefault="004B0B3E" w:rsidP="004B0B3E">
      <w:r w:rsidRPr="00F81CA8">
        <w:rPr>
          <w:b/>
        </w:rPr>
        <w:t xml:space="preserve">“For he shall be great in the sight of the </w:t>
      </w:r>
      <w:proofErr w:type="gramStart"/>
      <w:r w:rsidRPr="00F81CA8">
        <w:rPr>
          <w:b/>
        </w:rPr>
        <w:t>Lord, and</w:t>
      </w:r>
      <w:proofErr w:type="gramEnd"/>
      <w:r w:rsidRPr="00F81CA8">
        <w:rPr>
          <w:b/>
        </w:rPr>
        <w:t xml:space="preserve"> shall drink neither wine nor strong drink; and he shall be filled with the Holy Ghost, even from his mother’s womb” (Lu. 1:15).</w:t>
      </w:r>
    </w:p>
    <w:p w14:paraId="24CBA122" w14:textId="77777777" w:rsidR="004B0B3E" w:rsidRPr="00F81CA8" w:rsidRDefault="004B0B3E" w:rsidP="004B0B3E">
      <w:r w:rsidRPr="00F81CA8">
        <w:rPr>
          <w:b/>
        </w:rPr>
        <w:t>“Whosoever therefore shall break one of these least commandments, and shall teach men so, he shall be called the least in the kingdom of heaven: but whosoever shall do and teach them, the same shall be called great in the kingdom of heaven” (Mt. 5:19).</w:t>
      </w:r>
    </w:p>
    <w:p w14:paraId="32F159D6" w14:textId="77777777" w:rsidR="004B0B3E" w:rsidRPr="00F81CA8" w:rsidRDefault="004B0B3E" w:rsidP="004B0B3E">
      <w:r w:rsidRPr="00F81CA8">
        <w:rPr>
          <w:b/>
        </w:rPr>
        <w:t>“But it shall not be so among you: but whosoever will be great among you, let him be your minister” (Mt. 20:26).</w:t>
      </w:r>
    </w:p>
    <w:p w14:paraId="70104154" w14:textId="77777777" w:rsidR="004B0B3E" w:rsidRPr="00F81CA8" w:rsidRDefault="004B0B3E" w:rsidP="004B0B3E">
      <w:r w:rsidRPr="00F81CA8">
        <w:rPr>
          <w:b/>
        </w:rPr>
        <w:t>“But he that is greatest among you shall be your servant” (Mt. 23:11).</w:t>
      </w:r>
    </w:p>
    <w:p w14:paraId="3AA72482" w14:textId="77777777" w:rsidR="004B0B3E" w:rsidRPr="00F81CA8" w:rsidRDefault="004B0B3E" w:rsidP="000534F9">
      <w:pPr>
        <w:ind w:left="720"/>
      </w:pPr>
      <w:r w:rsidRPr="00F81CA8">
        <w:rPr>
          <w:b/>
        </w:rPr>
        <w:t>Thought 3.</w:t>
      </w:r>
      <w:r w:rsidRPr="00F81CA8">
        <w:t xml:space="preserve"> Note two points.</w:t>
      </w:r>
    </w:p>
    <w:p w14:paraId="393065C5" w14:textId="438F4E3F" w:rsidR="004B0B3E" w:rsidRPr="00F81CA8" w:rsidRDefault="004B0B3E" w:rsidP="000534F9">
      <w:pPr>
        <w:ind w:left="1440"/>
      </w:pPr>
      <w:r w:rsidRPr="00F81CA8">
        <w:t>(1)</w:t>
      </w:r>
      <w:r w:rsidR="000534F9">
        <w:t xml:space="preserve"> </w:t>
      </w:r>
      <w:r w:rsidRPr="00F81CA8">
        <w:t>The preacher today has the privilege to proclaim the cross and resurrection. John never knew the cross and resurrection; he only knew that the Messiah had come. Yet look at how committed he was to his mission. What a lesson for preachers of all generations!</w:t>
      </w:r>
    </w:p>
    <w:p w14:paraId="10BD088B" w14:textId="4960C7E0" w:rsidR="004B0B3E" w:rsidRPr="00F81CA8" w:rsidRDefault="004B0B3E" w:rsidP="000534F9">
      <w:pPr>
        <w:ind w:left="1440"/>
      </w:pPr>
      <w:r w:rsidRPr="00F81CA8">
        <w:lastRenderedPageBreak/>
        <w:t>(2)</w:t>
      </w:r>
      <w:r w:rsidR="000534F9">
        <w:t xml:space="preserve"> </w:t>
      </w:r>
      <w:proofErr w:type="gramStart"/>
      <w:r w:rsidRPr="00F81CA8">
        <w:t>Man</w:t>
      </w:r>
      <w:proofErr w:type="gramEnd"/>
      <w:r w:rsidRPr="00F81CA8">
        <w:t xml:space="preserve"> today has the privilege to know the cross and resurrection of Christ. John did not. He only knew that the Messiah had come. How much more accountable we shall be!</w:t>
      </w:r>
    </w:p>
    <w:p w14:paraId="3EFD6508" w14:textId="77777777" w:rsidR="004B0B3E" w:rsidRPr="00F81CA8" w:rsidRDefault="004B0B3E" w:rsidP="004B0B3E">
      <w:r w:rsidRPr="00F81CA8">
        <w:rPr>
          <w:b/>
        </w:rPr>
        <w:t>“For the preaching of the cross is to them that perish foolishness; but unto us which are saved it is the power of God” (1 Co. 1:18).</w:t>
      </w:r>
    </w:p>
    <w:p w14:paraId="1A19C803" w14:textId="77777777" w:rsidR="004B0B3E" w:rsidRPr="00F81CA8" w:rsidRDefault="004B0B3E" w:rsidP="004B0B3E">
      <w:r w:rsidRPr="00F81CA8">
        <w:rPr>
          <w:b/>
        </w:rPr>
        <w:t>“But of him are ye in Christ Jesus, who of God is made unto us wisdom, and righteousness, and sanctification, and redemption” (1 Co. 1:30).</w:t>
      </w:r>
    </w:p>
    <w:p w14:paraId="6A1AE857" w14:textId="77777777" w:rsidR="004B0B3E" w:rsidRPr="00F81CA8" w:rsidRDefault="004B0B3E" w:rsidP="004B0B3E">
      <w:r w:rsidRPr="00F81CA8">
        <w:rPr>
          <w:b/>
        </w:rPr>
        <w:t xml:space="preserve">“For I determined not to know </w:t>
      </w:r>
      <w:proofErr w:type="spellStart"/>
      <w:r w:rsidRPr="00F81CA8">
        <w:rPr>
          <w:b/>
        </w:rPr>
        <w:t>any thing</w:t>
      </w:r>
      <w:proofErr w:type="spellEnd"/>
      <w:r w:rsidRPr="00F81CA8">
        <w:rPr>
          <w:b/>
        </w:rPr>
        <w:t xml:space="preserve"> among you, save Jesus Christ, and him crucified” (1 Co. 2:2).</w:t>
      </w:r>
    </w:p>
    <w:p w14:paraId="255035DD" w14:textId="77777777" w:rsidR="004B0B3E" w:rsidRPr="00F81CA8" w:rsidRDefault="004B0B3E" w:rsidP="004B0B3E">
      <w:r w:rsidRPr="00F81CA8">
        <w:rPr>
          <w:b/>
        </w:rPr>
        <w:t xml:space="preserve">“But as it is written, Eye hath not seen, nor ear heard, neither have </w:t>
      </w:r>
      <w:proofErr w:type="gramStart"/>
      <w:r w:rsidRPr="00F81CA8">
        <w:rPr>
          <w:b/>
        </w:rPr>
        <w:t>entered into</w:t>
      </w:r>
      <w:proofErr w:type="gramEnd"/>
      <w:r w:rsidRPr="00F81CA8">
        <w:rPr>
          <w:b/>
        </w:rPr>
        <w:t xml:space="preserve"> the heart of man, the things which God hath prepared for them that love him. But God hath revealed them unto us by his Spirit: for the Spirit </w:t>
      </w:r>
      <w:proofErr w:type="spellStart"/>
      <w:r w:rsidRPr="00F81CA8">
        <w:rPr>
          <w:b/>
        </w:rPr>
        <w:t>searcheth</w:t>
      </w:r>
      <w:proofErr w:type="spellEnd"/>
      <w:r w:rsidRPr="00F81CA8">
        <w:rPr>
          <w:b/>
        </w:rPr>
        <w:t xml:space="preserve"> all things, yea, the deep things of God” (1 Co. 2:9–10).</w:t>
      </w:r>
    </w:p>
    <w:p w14:paraId="112F141D" w14:textId="77777777" w:rsidR="004B0B3E" w:rsidRPr="00F81CA8" w:rsidRDefault="004B0B3E" w:rsidP="004B0B3E">
      <w:r w:rsidRPr="00F81CA8">
        <w:rPr>
          <w:b/>
        </w:rPr>
        <w:t>“Now we have received, not the spirit of the world, but the spirit which is of God; that we might know the things that are freely given to us of God” (1 Co. 2:12).</w:t>
      </w:r>
    </w:p>
    <w:p w14:paraId="5623522F" w14:textId="77777777" w:rsidR="004B0B3E" w:rsidRPr="000534F9" w:rsidRDefault="004B0B3E" w:rsidP="004B0B3E">
      <w:pPr>
        <w:rPr>
          <w:bCs/>
        </w:rPr>
      </w:pPr>
      <w:r w:rsidRPr="00F81CA8">
        <w:rPr>
          <w:b/>
        </w:rPr>
        <w:t xml:space="preserve">6 </w:t>
      </w:r>
      <w:r w:rsidRPr="000534F9">
        <w:rPr>
          <w:bCs/>
        </w:rPr>
        <w:t>(11:12) John the Baptist: John launched a violent overthrow of the kingdom. This means at least three things.</w:t>
      </w:r>
    </w:p>
    <w:p w14:paraId="2414B103" w14:textId="77777777" w:rsidR="004B0B3E" w:rsidRPr="000534F9" w:rsidRDefault="004B0B3E" w:rsidP="000534F9">
      <w:pPr>
        <w:ind w:left="720"/>
        <w:rPr>
          <w:bCs/>
        </w:rPr>
      </w:pPr>
      <w:r w:rsidRPr="000534F9">
        <w:rPr>
          <w:bCs/>
        </w:rPr>
        <w:t>a. He stirred people to storm and rush into the kingdom just as an army storms or rushes into a city. In covering the beginning of John’s ministry, Luke says:</w:t>
      </w:r>
    </w:p>
    <w:p w14:paraId="48D7950F" w14:textId="77777777" w:rsidR="004B0B3E" w:rsidRPr="000534F9" w:rsidRDefault="004B0B3E" w:rsidP="000534F9">
      <w:pPr>
        <w:ind w:left="720"/>
        <w:rPr>
          <w:bCs/>
        </w:rPr>
      </w:pPr>
      <w:r w:rsidRPr="000534F9">
        <w:rPr>
          <w:bCs/>
        </w:rPr>
        <w:t xml:space="preserve">“The kingdom of God is preached, and every man </w:t>
      </w:r>
      <w:proofErr w:type="spellStart"/>
      <w:r w:rsidRPr="000534F9">
        <w:rPr>
          <w:bCs/>
        </w:rPr>
        <w:t>presseth</w:t>
      </w:r>
      <w:proofErr w:type="spellEnd"/>
      <w:r w:rsidRPr="000534F9">
        <w:rPr>
          <w:bCs/>
        </w:rPr>
        <w:t xml:space="preserve"> into it” (Lu. 16:16).</w:t>
      </w:r>
    </w:p>
    <w:p w14:paraId="117E398B" w14:textId="77777777" w:rsidR="004B0B3E" w:rsidRPr="000534F9" w:rsidRDefault="004B0B3E" w:rsidP="000534F9">
      <w:pPr>
        <w:ind w:left="720"/>
        <w:rPr>
          <w:bCs/>
        </w:rPr>
      </w:pPr>
      <w:r w:rsidRPr="000534F9">
        <w:rPr>
          <w:bCs/>
        </w:rPr>
        <w:t xml:space="preserve">b. A person must storm the kingdom to enter it. He must have the spirit of a soldier who storms a city (2 Ti. 2:3–4). He cannot be half-hearted, lacking spirit or energy. He cannot be complacent, indulgent, and at ease. He cannot expect to just slip into heaven. There </w:t>
      </w:r>
      <w:proofErr w:type="gramStart"/>
      <w:r w:rsidRPr="000534F9">
        <w:rPr>
          <w:bCs/>
        </w:rPr>
        <w:t>has to</w:t>
      </w:r>
      <w:proofErr w:type="gramEnd"/>
      <w:r w:rsidRPr="000534F9">
        <w:rPr>
          <w:bCs/>
        </w:rPr>
        <w:t xml:space="preserve"> be a real interest and desire, a vigorous stirring and struggle, a diligent seeking after God to enter heaven:</w:t>
      </w:r>
    </w:p>
    <w:p w14:paraId="32723BD9" w14:textId="77777777" w:rsidR="004B0B3E" w:rsidRPr="00F81CA8" w:rsidRDefault="004B0B3E" w:rsidP="004B0B3E">
      <w:pPr>
        <w:rPr>
          <w:b/>
        </w:rPr>
      </w:pPr>
      <w:r w:rsidRPr="00F81CA8">
        <w:rPr>
          <w:b/>
        </w:rPr>
        <w:t>“He that cometh to God must believe that He is, and … diligently seek Him” (He. 11:6).</w:t>
      </w:r>
    </w:p>
    <w:p w14:paraId="636ED011" w14:textId="77777777" w:rsidR="004B0B3E" w:rsidRPr="00F81CA8" w:rsidRDefault="004B0B3E" w:rsidP="004B0B3E">
      <w:pPr>
        <w:rPr>
          <w:b/>
        </w:rPr>
      </w:pPr>
      <w:r w:rsidRPr="00F81CA8">
        <w:rPr>
          <w:b/>
        </w:rPr>
        <w:t xml:space="preserve">“Thou therefore endure hardness, as a good soldier of Jesus Christ. No man that </w:t>
      </w:r>
      <w:proofErr w:type="spellStart"/>
      <w:r w:rsidRPr="00F81CA8">
        <w:rPr>
          <w:b/>
        </w:rPr>
        <w:t>warreth</w:t>
      </w:r>
      <w:proofErr w:type="spellEnd"/>
      <w:r w:rsidRPr="00F81CA8">
        <w:rPr>
          <w:b/>
        </w:rPr>
        <w:t xml:space="preserve"> </w:t>
      </w:r>
      <w:proofErr w:type="spellStart"/>
      <w:r w:rsidRPr="00F81CA8">
        <w:rPr>
          <w:b/>
        </w:rPr>
        <w:t>entangleth</w:t>
      </w:r>
      <w:proofErr w:type="spellEnd"/>
      <w:r w:rsidRPr="00F81CA8">
        <w:rPr>
          <w:b/>
        </w:rPr>
        <w:t xml:space="preserve"> himself with the affairs of this life; that he may please him who hath chosen him to be a soldier” (2 Ti. 2:3–4).</w:t>
      </w:r>
    </w:p>
    <w:p w14:paraId="2D310D05" w14:textId="77777777" w:rsidR="004B0B3E" w:rsidRPr="000534F9" w:rsidRDefault="004B0B3E" w:rsidP="000534F9">
      <w:pPr>
        <w:ind w:left="720"/>
        <w:rPr>
          <w:bCs/>
        </w:rPr>
      </w:pPr>
      <w:r w:rsidRPr="000534F9">
        <w:rPr>
          <w:bCs/>
        </w:rPr>
        <w:t xml:space="preserve">c. A person who </w:t>
      </w:r>
      <w:r w:rsidRPr="000534F9">
        <w:rPr>
          <w:bCs/>
          <w:i/>
        </w:rPr>
        <w:t>really</w:t>
      </w:r>
      <w:r w:rsidRPr="000534F9">
        <w:rPr>
          <w:bCs/>
        </w:rPr>
        <w:t xml:space="preserve"> wishes to enter heaven will storm it; that is, he will endure anything to enter heaven. He will deny himself and change his behavior; he will turn </w:t>
      </w:r>
      <w:r w:rsidRPr="000534F9">
        <w:rPr>
          <w:bCs/>
        </w:rPr>
        <w:lastRenderedPageBreak/>
        <w:t xml:space="preserve">from sin to God (repent). He will subject his desires to God’s will and alter his mind </w:t>
      </w:r>
      <w:proofErr w:type="gramStart"/>
      <w:r w:rsidRPr="000534F9">
        <w:rPr>
          <w:bCs/>
        </w:rPr>
        <w:t>in order to</w:t>
      </w:r>
      <w:proofErr w:type="gramEnd"/>
      <w:r w:rsidRPr="000534F9">
        <w:rPr>
          <w:bCs/>
        </w:rPr>
        <w:t xml:space="preserve"> enter heaven.</w:t>
      </w:r>
    </w:p>
    <w:p w14:paraId="4DCD416C" w14:textId="77777777" w:rsidR="004B0B3E" w:rsidRPr="00F81CA8" w:rsidRDefault="004B0B3E" w:rsidP="004B0B3E">
      <w:pPr>
        <w:rPr>
          <w:b/>
        </w:rPr>
      </w:pPr>
      <w:r w:rsidRPr="00F81CA8">
        <w:rPr>
          <w:b/>
        </w:rPr>
        <w:t xml:space="preserve">“And he said to them all, </w:t>
      </w:r>
      <w:proofErr w:type="gramStart"/>
      <w:r w:rsidRPr="00F81CA8">
        <w:rPr>
          <w:b/>
        </w:rPr>
        <w:t>If</w:t>
      </w:r>
      <w:proofErr w:type="gramEnd"/>
      <w:r w:rsidRPr="00F81CA8">
        <w:rPr>
          <w:b/>
        </w:rPr>
        <w:t xml:space="preserve"> any man will come after me, let him deny himself, and take up his cross daily, and follow me” (Lu. 9:23).</w:t>
      </w:r>
    </w:p>
    <w:p w14:paraId="5653A672" w14:textId="77777777" w:rsidR="004B0B3E" w:rsidRPr="00F81CA8" w:rsidRDefault="004B0B3E" w:rsidP="004B0B3E">
      <w:pPr>
        <w:rPr>
          <w:b/>
        </w:rPr>
      </w:pPr>
      <w:r w:rsidRPr="00F81CA8">
        <w:rPr>
          <w:b/>
        </w:rPr>
        <w:t>“And be not conformed to this world: but be ye transformed by the renewing of your mind, that ye may prove what is that good, and acceptable, and perfect, will of God” (Ro. 12:2).</w:t>
      </w:r>
    </w:p>
    <w:p w14:paraId="622557ED" w14:textId="77777777" w:rsidR="004B0B3E" w:rsidRPr="00F81CA8" w:rsidRDefault="004B0B3E" w:rsidP="004B0B3E">
      <w:pPr>
        <w:rPr>
          <w:b/>
        </w:rPr>
      </w:pPr>
      <w:r w:rsidRPr="00F81CA8">
        <w:rPr>
          <w:b/>
        </w:rPr>
        <w:t>“And be renewed in the spirit of your mind” (Ep. 4:23).</w:t>
      </w:r>
    </w:p>
    <w:p w14:paraId="4DAB0A3F" w14:textId="77777777" w:rsidR="004B0B3E" w:rsidRPr="00F81CA8" w:rsidRDefault="004B0B3E" w:rsidP="004B0B3E">
      <w:pPr>
        <w:rPr>
          <w:b/>
        </w:rPr>
      </w:pPr>
      <w:r w:rsidRPr="00F81CA8">
        <w:rPr>
          <w:b/>
        </w:rPr>
        <w:t xml:space="preserve">7 </w:t>
      </w:r>
      <w:r w:rsidRPr="000534F9">
        <w:rPr>
          <w:bCs/>
        </w:rPr>
        <w:t xml:space="preserve">(11:13) John the Baptist: John was the last of an age—the age predicting the Messiah. John ended the age of Old Testament prophecy. He was the last of a long line of prophets who predicted the coming of </w:t>
      </w:r>
      <w:proofErr w:type="gramStart"/>
      <w:r w:rsidRPr="000534F9">
        <w:rPr>
          <w:bCs/>
        </w:rPr>
        <w:t>the Messiah</w:t>
      </w:r>
      <w:proofErr w:type="gramEnd"/>
      <w:r w:rsidRPr="000534F9">
        <w:rPr>
          <w:bCs/>
        </w:rPr>
        <w:t>. He was the bridge that spanned from the predictions of the Messiah to the coming of the Messiah; the bridge that spanned the Old Testament to the New Testament. He was the one whom God raised up to be the end of one era and the beginning of a new era, the era of a long line of new prophets who would introduce the Messiah.</w:t>
      </w:r>
    </w:p>
    <w:p w14:paraId="35B4E2FC" w14:textId="77777777" w:rsidR="004B0B3E" w:rsidRPr="00F81CA8" w:rsidRDefault="004B0B3E" w:rsidP="004B0B3E">
      <w:pPr>
        <w:rPr>
          <w:b/>
        </w:rPr>
      </w:pPr>
      <w:r w:rsidRPr="00F81CA8">
        <w:rPr>
          <w:b/>
        </w:rPr>
        <w:t xml:space="preserve">“And for this </w:t>
      </w:r>
      <w:proofErr w:type="gramStart"/>
      <w:r w:rsidRPr="00F81CA8">
        <w:rPr>
          <w:b/>
        </w:rPr>
        <w:t>cause</w:t>
      </w:r>
      <w:proofErr w:type="gramEnd"/>
      <w:r w:rsidRPr="00F81CA8">
        <w:rPr>
          <w:b/>
        </w:rPr>
        <w:t xml:space="preserve"> he is the mediator of the </w:t>
      </w:r>
      <w:proofErr w:type="gramStart"/>
      <w:r w:rsidRPr="00F81CA8">
        <w:rPr>
          <w:b/>
        </w:rPr>
        <w:t>new testament</w:t>
      </w:r>
      <w:proofErr w:type="gramEnd"/>
      <w:r w:rsidRPr="00F81CA8">
        <w:rPr>
          <w:b/>
        </w:rPr>
        <w:t>, that by means of death, for the redemption of the transgressions that were under the first testament, they which are called might receive the promise of eternal inheritance” (He. 9:15).</w:t>
      </w:r>
    </w:p>
    <w:p w14:paraId="7774BE0D" w14:textId="77777777" w:rsidR="004B0B3E" w:rsidRPr="000534F9" w:rsidRDefault="004B0B3E" w:rsidP="004B0B3E">
      <w:pPr>
        <w:rPr>
          <w:bCs/>
        </w:rPr>
      </w:pPr>
      <w:r w:rsidRPr="00F81CA8">
        <w:rPr>
          <w:b/>
        </w:rPr>
        <w:t xml:space="preserve">8 </w:t>
      </w:r>
      <w:r w:rsidRPr="000534F9">
        <w:rPr>
          <w:bCs/>
        </w:rPr>
        <w:t>(11:14) John the Baptist: John was the promised Elijah, the forerunner who was to precede the Messiah. He was Elijah, the fulfillment of the last prophecy of the Old Testament: “Behold, I will send you Elijah” (Mal. 4:5–6; see Mal. 3:1). Note, John was not Elijah in person, but he was like Elijah in spirit and power and work (Jn. 1:21–23).</w:t>
      </w:r>
    </w:p>
    <w:p w14:paraId="54ABF720" w14:textId="77777777" w:rsidR="004B0B3E" w:rsidRPr="000534F9" w:rsidRDefault="004B0B3E" w:rsidP="004B0B3E">
      <w:pPr>
        <w:rPr>
          <w:bCs/>
        </w:rPr>
      </w:pPr>
      <w:r w:rsidRPr="000534F9">
        <w:rPr>
          <w:bCs/>
        </w:rPr>
        <w:t xml:space="preserve">Some believe that John was the promised </w:t>
      </w:r>
      <w:proofErr w:type="gramStart"/>
      <w:r w:rsidRPr="000534F9">
        <w:rPr>
          <w:bCs/>
        </w:rPr>
        <w:t>Elijah</w:t>
      </w:r>
      <w:proofErr w:type="gramEnd"/>
      <w:r w:rsidRPr="000534F9">
        <w:rPr>
          <w:bCs/>
        </w:rPr>
        <w:t xml:space="preserve"> and some do not. It is a matter of belief. This is what Jesus was talking about: “If ye will receive it.” To receive the fact means that a person also </w:t>
      </w:r>
      <w:proofErr w:type="gramStart"/>
      <w:r w:rsidRPr="000534F9">
        <w:rPr>
          <w:bCs/>
        </w:rPr>
        <w:t>has to</w:t>
      </w:r>
      <w:proofErr w:type="gramEnd"/>
      <w:r w:rsidRPr="000534F9">
        <w:rPr>
          <w:bCs/>
        </w:rPr>
        <w:t xml:space="preserve"> receive Jesus as the Messiah, the One whom John predicted.</w:t>
      </w:r>
    </w:p>
    <w:p w14:paraId="643470F2" w14:textId="77777777" w:rsidR="004B0B3E" w:rsidRPr="00F81CA8" w:rsidRDefault="004B0B3E" w:rsidP="004B0B3E">
      <w:pPr>
        <w:rPr>
          <w:b/>
        </w:rPr>
      </w:pPr>
      <w:r w:rsidRPr="00F81CA8">
        <w:rPr>
          <w:b/>
        </w:rPr>
        <w:t xml:space="preserve">9 </w:t>
      </w:r>
      <w:r w:rsidRPr="000534F9">
        <w:rPr>
          <w:bCs/>
        </w:rPr>
        <w:t xml:space="preserve">(11:15) Conclusion: a person must hear. A man has ears </w:t>
      </w:r>
      <w:proofErr w:type="gramStart"/>
      <w:r w:rsidRPr="000534F9">
        <w:rPr>
          <w:bCs/>
        </w:rPr>
        <w:t>in order to</w:t>
      </w:r>
      <w:proofErr w:type="gramEnd"/>
      <w:r w:rsidRPr="000534F9">
        <w:rPr>
          <w:bCs/>
        </w:rPr>
        <w:t xml:space="preserve"> hear; let him hear this message.</w:t>
      </w:r>
    </w:p>
    <w:p w14:paraId="4ADDEA73" w14:textId="77777777" w:rsidR="004B0B3E" w:rsidRPr="00F81CA8" w:rsidRDefault="004B0B3E" w:rsidP="004B0B3E">
      <w:pPr>
        <w:rPr>
          <w:b/>
        </w:rPr>
      </w:pPr>
      <w:r w:rsidRPr="00F81CA8">
        <w:rPr>
          <w:b/>
        </w:rPr>
        <w:t xml:space="preserve">“But blessed are your eyes, for they </w:t>
      </w:r>
      <w:proofErr w:type="gramStart"/>
      <w:r w:rsidRPr="00F81CA8">
        <w:rPr>
          <w:b/>
        </w:rPr>
        <w:t>see:</w:t>
      </w:r>
      <w:proofErr w:type="gramEnd"/>
      <w:r w:rsidRPr="00F81CA8">
        <w:rPr>
          <w:b/>
        </w:rPr>
        <w:t xml:space="preserve"> and your ears, for they hear” (Mt. 13:16).</w:t>
      </w:r>
    </w:p>
    <w:p w14:paraId="3E782541" w14:textId="77777777" w:rsidR="004B0B3E" w:rsidRPr="00F81CA8" w:rsidRDefault="004B0B3E" w:rsidP="004B0B3E">
      <w:pPr>
        <w:rPr>
          <w:b/>
        </w:rPr>
      </w:pPr>
      <w:r w:rsidRPr="00F81CA8">
        <w:rPr>
          <w:b/>
        </w:rPr>
        <w:t xml:space="preserve">“The heart of the prudent </w:t>
      </w:r>
      <w:proofErr w:type="spellStart"/>
      <w:r w:rsidRPr="00F81CA8">
        <w:rPr>
          <w:b/>
        </w:rPr>
        <w:t>getteth</w:t>
      </w:r>
      <w:proofErr w:type="spellEnd"/>
      <w:r w:rsidRPr="00F81CA8">
        <w:rPr>
          <w:b/>
        </w:rPr>
        <w:t xml:space="preserve"> knowledge; and the ear of the wise </w:t>
      </w:r>
      <w:proofErr w:type="spellStart"/>
      <w:r w:rsidRPr="00F81CA8">
        <w:rPr>
          <w:b/>
        </w:rPr>
        <w:t>seeketh</w:t>
      </w:r>
      <w:proofErr w:type="spellEnd"/>
      <w:r w:rsidRPr="00F81CA8">
        <w:rPr>
          <w:b/>
        </w:rPr>
        <w:t xml:space="preserve"> knowledge” (Pr. 18:15).</w:t>
      </w:r>
    </w:p>
    <w:p w14:paraId="223A0289" w14:textId="77777777" w:rsidR="004B0B3E" w:rsidRPr="000534F9" w:rsidRDefault="004B0B3E" w:rsidP="000534F9">
      <w:pPr>
        <w:ind w:left="720"/>
        <w:rPr>
          <w:b/>
        </w:rPr>
      </w:pPr>
      <w:r w:rsidRPr="000534F9">
        <w:rPr>
          <w:b/>
        </w:rPr>
        <w:t>Thought 1</w:t>
      </w:r>
      <w:r w:rsidRPr="000534F9">
        <w:rPr>
          <w:bCs/>
        </w:rPr>
        <w:t xml:space="preserve">. God expects us to use the faculties we have </w:t>
      </w:r>
      <w:proofErr w:type="gramStart"/>
      <w:r w:rsidRPr="000534F9">
        <w:rPr>
          <w:bCs/>
        </w:rPr>
        <w:t>in order to</w:t>
      </w:r>
      <w:proofErr w:type="gramEnd"/>
      <w:r w:rsidRPr="000534F9">
        <w:rPr>
          <w:bCs/>
        </w:rPr>
        <w:t xml:space="preserve"> receive His message: we have eyes to see His work; ears to hear His message; minds to reason </w:t>
      </w:r>
      <w:r w:rsidRPr="000534F9">
        <w:rPr>
          <w:bCs/>
        </w:rPr>
        <w:lastRenderedPageBreak/>
        <w:t xml:space="preserve">the truth; hands to work His works; feet to go where He wishes. We are to be as </w:t>
      </w:r>
      <w:r w:rsidRPr="000534F9">
        <w:rPr>
          <w:b/>
        </w:rPr>
        <w:t>committed to the Messiah as John was.</w:t>
      </w:r>
    </w:p>
    <w:p w14:paraId="26800608" w14:textId="77777777" w:rsidR="004B0B3E" w:rsidRPr="000534F9" w:rsidRDefault="004B0B3E" w:rsidP="000534F9">
      <w:pPr>
        <w:ind w:left="720"/>
        <w:rPr>
          <w:bCs/>
        </w:rPr>
      </w:pPr>
      <w:r w:rsidRPr="000534F9">
        <w:rPr>
          <w:b/>
        </w:rPr>
        <w:t>Thought 2.</w:t>
      </w:r>
      <w:r w:rsidRPr="000534F9">
        <w:rPr>
          <w:bCs/>
        </w:rPr>
        <w:t xml:space="preserve"> Note the warning: a man with ears can fail to hear.</w:t>
      </w:r>
    </w:p>
    <w:p w14:paraId="18742698" w14:textId="77777777" w:rsidR="004B0B3E" w:rsidRDefault="004B0B3E" w:rsidP="004B0B3E">
      <w:pPr>
        <w:rPr>
          <w:b/>
        </w:rPr>
      </w:pPr>
    </w:p>
    <w:p w14:paraId="04644371" w14:textId="77777777" w:rsidR="00B61E58" w:rsidRPr="00337D0C" w:rsidRDefault="00B61E58" w:rsidP="00337D0C"/>
    <w:sectPr w:rsidR="00B61E58" w:rsidRPr="00337D0C" w:rsidSect="00621AA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EC113" w14:textId="77777777" w:rsidR="00621AA6" w:rsidRDefault="00621AA6" w:rsidP="00621AA6">
      <w:pPr>
        <w:spacing w:after="0" w:line="240" w:lineRule="auto"/>
      </w:pPr>
      <w:r>
        <w:separator/>
      </w:r>
    </w:p>
  </w:endnote>
  <w:endnote w:type="continuationSeparator" w:id="0">
    <w:p w14:paraId="727B2893" w14:textId="77777777" w:rsidR="00621AA6" w:rsidRDefault="00621AA6" w:rsidP="00621A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34D6B" w14:textId="77777777" w:rsidR="00A31067" w:rsidRDefault="00A310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3948024"/>
      <w:docPartObj>
        <w:docPartGallery w:val="Page Numbers (Bottom of Page)"/>
        <w:docPartUnique/>
      </w:docPartObj>
    </w:sdtPr>
    <w:sdtEndPr>
      <w:rPr>
        <w:noProof/>
      </w:rPr>
    </w:sdtEndPr>
    <w:sdtContent>
      <w:p w14:paraId="715AA1A9" w14:textId="2F9E1862" w:rsidR="00A31067" w:rsidRDefault="00A3106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18F376" w14:textId="77777777" w:rsidR="00A31067" w:rsidRDefault="00A310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E2767" w14:textId="77777777" w:rsidR="00A31067" w:rsidRDefault="00A310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2901A" w14:textId="77777777" w:rsidR="00621AA6" w:rsidRDefault="00621AA6" w:rsidP="00621AA6">
      <w:pPr>
        <w:spacing w:after="0" w:line="240" w:lineRule="auto"/>
      </w:pPr>
      <w:r>
        <w:separator/>
      </w:r>
    </w:p>
  </w:footnote>
  <w:footnote w:type="continuationSeparator" w:id="0">
    <w:p w14:paraId="24031F4F" w14:textId="77777777" w:rsidR="00621AA6" w:rsidRDefault="00621AA6" w:rsidP="00621A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B0983" w14:textId="77777777" w:rsidR="00A31067" w:rsidRDefault="00A310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1A507" w14:textId="77777777" w:rsidR="00A31067" w:rsidRDefault="00A310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40249" w14:textId="77777777" w:rsidR="00A31067" w:rsidRDefault="00A310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AA6"/>
    <w:rsid w:val="0001438D"/>
    <w:rsid w:val="000534F9"/>
    <w:rsid w:val="00106D40"/>
    <w:rsid w:val="0012779D"/>
    <w:rsid w:val="00323154"/>
    <w:rsid w:val="00337D0C"/>
    <w:rsid w:val="004B0B3E"/>
    <w:rsid w:val="00621AA6"/>
    <w:rsid w:val="007C2FBC"/>
    <w:rsid w:val="008939D2"/>
    <w:rsid w:val="00A31067"/>
    <w:rsid w:val="00AB7275"/>
    <w:rsid w:val="00AD28F4"/>
    <w:rsid w:val="00B61E58"/>
    <w:rsid w:val="00D32E8C"/>
    <w:rsid w:val="00DE4B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71C1B"/>
  <w15:chartTrackingRefBased/>
  <w15:docId w15:val="{119AD0B8-A187-468B-BB5A-4A596FDDF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B3E"/>
  </w:style>
  <w:style w:type="paragraph" w:styleId="Heading1">
    <w:name w:val="heading 1"/>
    <w:basedOn w:val="Normal"/>
    <w:next w:val="Normal"/>
    <w:link w:val="Heading1Char"/>
    <w:uiPriority w:val="9"/>
    <w:qFormat/>
    <w:rsid w:val="00621A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1A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1A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1A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1A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1A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A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A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A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A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1A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1A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1A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1A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1A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A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A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AA6"/>
    <w:rPr>
      <w:rFonts w:eastAsiaTheme="majorEastAsia" w:cstheme="majorBidi"/>
      <w:color w:val="272727" w:themeColor="text1" w:themeTint="D8"/>
    </w:rPr>
  </w:style>
  <w:style w:type="paragraph" w:styleId="Title">
    <w:name w:val="Title"/>
    <w:basedOn w:val="Normal"/>
    <w:next w:val="Normal"/>
    <w:link w:val="TitleChar"/>
    <w:uiPriority w:val="10"/>
    <w:qFormat/>
    <w:rsid w:val="00621A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A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A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A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AA6"/>
    <w:pPr>
      <w:spacing w:before="160"/>
      <w:jc w:val="center"/>
    </w:pPr>
    <w:rPr>
      <w:i/>
      <w:iCs/>
      <w:color w:val="404040" w:themeColor="text1" w:themeTint="BF"/>
    </w:rPr>
  </w:style>
  <w:style w:type="character" w:customStyle="1" w:styleId="QuoteChar">
    <w:name w:val="Quote Char"/>
    <w:basedOn w:val="DefaultParagraphFont"/>
    <w:link w:val="Quote"/>
    <w:uiPriority w:val="29"/>
    <w:rsid w:val="00621AA6"/>
    <w:rPr>
      <w:i/>
      <w:iCs/>
      <w:color w:val="404040" w:themeColor="text1" w:themeTint="BF"/>
    </w:rPr>
  </w:style>
  <w:style w:type="paragraph" w:styleId="ListParagraph">
    <w:name w:val="List Paragraph"/>
    <w:basedOn w:val="Normal"/>
    <w:uiPriority w:val="34"/>
    <w:qFormat/>
    <w:rsid w:val="00621AA6"/>
    <w:pPr>
      <w:ind w:left="720"/>
      <w:contextualSpacing/>
    </w:pPr>
  </w:style>
  <w:style w:type="character" w:styleId="IntenseEmphasis">
    <w:name w:val="Intense Emphasis"/>
    <w:basedOn w:val="DefaultParagraphFont"/>
    <w:uiPriority w:val="21"/>
    <w:qFormat/>
    <w:rsid w:val="00621AA6"/>
    <w:rPr>
      <w:i/>
      <w:iCs/>
      <w:color w:val="0F4761" w:themeColor="accent1" w:themeShade="BF"/>
    </w:rPr>
  </w:style>
  <w:style w:type="paragraph" w:styleId="IntenseQuote">
    <w:name w:val="Intense Quote"/>
    <w:basedOn w:val="Normal"/>
    <w:next w:val="Normal"/>
    <w:link w:val="IntenseQuoteChar"/>
    <w:uiPriority w:val="30"/>
    <w:qFormat/>
    <w:rsid w:val="00621A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1AA6"/>
    <w:rPr>
      <w:i/>
      <w:iCs/>
      <w:color w:val="0F4761" w:themeColor="accent1" w:themeShade="BF"/>
    </w:rPr>
  </w:style>
  <w:style w:type="character" w:styleId="IntenseReference">
    <w:name w:val="Intense Reference"/>
    <w:basedOn w:val="DefaultParagraphFont"/>
    <w:uiPriority w:val="32"/>
    <w:qFormat/>
    <w:rsid w:val="00621AA6"/>
    <w:rPr>
      <w:b/>
      <w:bCs/>
      <w:smallCaps/>
      <w:color w:val="0F4761" w:themeColor="accent1" w:themeShade="BF"/>
      <w:spacing w:val="5"/>
    </w:rPr>
  </w:style>
  <w:style w:type="paragraph" w:styleId="Header">
    <w:name w:val="header"/>
    <w:basedOn w:val="Normal"/>
    <w:link w:val="HeaderChar"/>
    <w:uiPriority w:val="99"/>
    <w:unhideWhenUsed/>
    <w:rsid w:val="00A310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1067"/>
  </w:style>
  <w:style w:type="paragraph" w:styleId="Footer">
    <w:name w:val="footer"/>
    <w:basedOn w:val="Normal"/>
    <w:link w:val="FooterChar"/>
    <w:uiPriority w:val="99"/>
    <w:unhideWhenUsed/>
    <w:rsid w:val="00A310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10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2649</Words>
  <Characters>15105</Characters>
  <Application>Microsoft Office Word</Application>
  <DocSecurity>0</DocSecurity>
  <Lines>125</Lines>
  <Paragraphs>35</Paragraphs>
  <ScaleCrop>false</ScaleCrop>
  <Company/>
  <LinksUpToDate>false</LinksUpToDate>
  <CharactersWithSpaces>17719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Carthran</dc:creator>
  <cp:keywords/>
  <dc:description/>
  <cp:lastModifiedBy>Jacquie Carthran</cp:lastModifiedBy>
  <cp:revision>8</cp:revision>
  <dcterms:created xsi:type="dcterms:W3CDTF">2025-09-28T22:27:00Z</dcterms:created>
  <dcterms:modified xsi:type="dcterms:W3CDTF">2025-09-28T22:36:00Z</dcterms:modified>
</cp:coreProperties>
</file>